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83FEF" w14:textId="77777777" w:rsidR="00E12B39" w:rsidRPr="00581ACB" w:rsidRDefault="00662A44" w:rsidP="00076BEE">
      <w:pPr>
        <w:jc w:val="both"/>
        <w:rPr>
          <w:i/>
          <w:sz w:val="24"/>
        </w:rPr>
      </w:pPr>
      <w:r>
        <w:rPr>
          <w:noProof/>
          <w:sz w:val="20"/>
          <w:lang w:val="de-DE" w:eastAsia="zh-CN"/>
        </w:rPr>
        <w:drawing>
          <wp:anchor distT="0" distB="0" distL="114300" distR="114300" simplePos="0" relativeHeight="251657728" behindDoc="1" locked="0" layoutInCell="1" allowOverlap="1" wp14:anchorId="49A0CFF6" wp14:editId="3956E93C">
            <wp:simplePos x="0" y="0"/>
            <wp:positionH relativeFrom="column">
              <wp:posOffset>3775710</wp:posOffset>
            </wp:positionH>
            <wp:positionV relativeFrom="paragraph">
              <wp:posOffset>-80645</wp:posOffset>
            </wp:positionV>
            <wp:extent cx="2049780" cy="305435"/>
            <wp:effectExtent l="0" t="0" r="0" b="0"/>
            <wp:wrapNone/>
            <wp:docPr id="3" name="Bild 3" descr="Günther_logo_d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ünther_logo_d_4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9780" cy="305435"/>
                    </a:xfrm>
                    <a:prstGeom prst="rect">
                      <a:avLst/>
                    </a:prstGeom>
                    <a:noFill/>
                  </pic:spPr>
                </pic:pic>
              </a:graphicData>
            </a:graphic>
          </wp:anchor>
        </w:drawing>
      </w:r>
      <w:r>
        <w:rPr>
          <w:i/>
          <w:sz w:val="24"/>
        </w:rPr>
        <w:t xml:space="preserve">Press release GÜNTHER </w:t>
      </w:r>
      <w:bookmarkStart w:id="0" w:name="_Hlk15033719"/>
      <w:r>
        <w:rPr>
          <w:i/>
          <w:sz w:val="24"/>
        </w:rPr>
        <w:t xml:space="preserve">Heisskanaltechnik </w:t>
      </w:r>
      <w:bookmarkEnd w:id="0"/>
      <w:r>
        <w:rPr>
          <w:i/>
          <w:sz w:val="24"/>
        </w:rPr>
        <w:t>GmbH</w:t>
      </w:r>
    </w:p>
    <w:p w14:paraId="3E9996BB" w14:textId="77777777" w:rsidR="00581F59" w:rsidRPr="00581ACB" w:rsidRDefault="00581F59" w:rsidP="00076BEE">
      <w:pPr>
        <w:jc w:val="both"/>
        <w:rPr>
          <w:b/>
          <w:i/>
          <w:sz w:val="28"/>
        </w:rPr>
      </w:pPr>
    </w:p>
    <w:p w14:paraId="253854C8" w14:textId="47C050A5" w:rsidR="005F5B1A" w:rsidRPr="00581ACB" w:rsidRDefault="002F472D" w:rsidP="005F5B1A">
      <w:pPr>
        <w:jc w:val="right"/>
        <w:rPr>
          <w:b/>
          <w:sz w:val="24"/>
          <w:szCs w:val="28"/>
        </w:rPr>
      </w:pPr>
      <w:r>
        <w:rPr>
          <w:b/>
          <w:sz w:val="24"/>
          <w:szCs w:val="28"/>
        </w:rPr>
        <w:t>November 2019</w:t>
      </w:r>
    </w:p>
    <w:p w14:paraId="14888277" w14:textId="2BFF5101" w:rsidR="00AB55EC" w:rsidRDefault="0032196E" w:rsidP="00DB2EE9">
      <w:pPr>
        <w:spacing w:line="360" w:lineRule="auto"/>
        <w:rPr>
          <w:b/>
          <w:sz w:val="32"/>
          <w:szCs w:val="32"/>
        </w:rPr>
      </w:pPr>
      <w:r>
        <w:rPr>
          <w:b/>
          <w:sz w:val="32"/>
          <w:szCs w:val="32"/>
        </w:rPr>
        <w:t xml:space="preserve">Much more than merely configure </w:t>
      </w:r>
    </w:p>
    <w:p w14:paraId="0E60B8B6" w14:textId="25E10A7C" w:rsidR="000E4C25" w:rsidRDefault="00207A93" w:rsidP="000E4C25">
      <w:pPr>
        <w:spacing w:line="360" w:lineRule="auto"/>
      </w:pPr>
      <w:r>
        <w:t xml:space="preserve">Project going on forever? No time to pore over catalogues and data sheets? Time is money, as we all know. Using a product configurator helps engineers and toolmakers achieve what they need to do more quickly when designing and producing an injection </w:t>
      </w:r>
      <w:proofErr w:type="spellStart"/>
      <w:r>
        <w:t>mould</w:t>
      </w:r>
      <w:proofErr w:type="spellEnd"/>
      <w:r>
        <w:t xml:space="preserve">. It also reduces development costs at the same time. A configuration program for </w:t>
      </w:r>
      <w:proofErr w:type="spellStart"/>
      <w:r>
        <w:t>mould</w:t>
      </w:r>
      <w:proofErr w:type="spellEnd"/>
      <w:r>
        <w:t xml:space="preserve"> design creates scope for new developments, reduces expense for procurement and sales and thus delivers a significant reduction in costs.</w:t>
      </w:r>
    </w:p>
    <w:p w14:paraId="03CF37FB" w14:textId="5E67B360" w:rsidR="002F472D" w:rsidRPr="002F472D" w:rsidRDefault="002F472D" w:rsidP="002F472D">
      <w:pPr>
        <w:spacing w:line="360" w:lineRule="auto"/>
        <w:rPr>
          <w:b/>
          <w:bCs/>
        </w:rPr>
      </w:pPr>
      <w:r>
        <w:rPr>
          <w:b/>
          <w:bCs/>
        </w:rPr>
        <w:t>Clearly arranged structure and intuitive operation</w:t>
      </w:r>
    </w:p>
    <w:p w14:paraId="273D7C15" w14:textId="6DF6FFA6" w:rsidR="002F472D" w:rsidRDefault="002F472D" w:rsidP="002F472D">
      <w:pPr>
        <w:spacing w:line="360" w:lineRule="auto"/>
      </w:pPr>
      <w:r>
        <w:t xml:space="preserve">Users have highly different requirements which need to be met when it comes to nozzles and hot runner systems. This results in a great variety of versions and, not uncommonly, customized production of individual items. With the CADHOC® System Designer, GÜNTHER offers an online configuration system </w:t>
      </w:r>
      <w:bookmarkStart w:id="1" w:name="_Hlk20300514"/>
      <w:r>
        <w:t xml:space="preserve">which helps engineers and toolmakers design and produce </w:t>
      </w:r>
      <w:proofErr w:type="spellStart"/>
      <w:r>
        <w:t>moulds</w:t>
      </w:r>
      <w:bookmarkEnd w:id="1"/>
      <w:proofErr w:type="spellEnd"/>
      <w:r>
        <w:t xml:space="preserve">, provides them with assistance and highlights solutions for typical problems. </w:t>
      </w:r>
    </w:p>
    <w:p w14:paraId="7A14E11F" w14:textId="336D16E6" w:rsidR="003531DE" w:rsidRDefault="002F472D" w:rsidP="000F6B36">
      <w:pPr>
        <w:spacing w:line="360" w:lineRule="auto"/>
      </w:pPr>
      <w:r>
        <w:t xml:space="preserve">On relaunching its widely used CADHOC® System Designer, GÜNTHER Hot Runner Technology has made efficient use of the experience it has gathered over the years and not only improved the configuration program's usability. Thanks to the CADHOC® System Designer's clearly arranged structure and intuitive operation, engineers and toolmakers quickly find exactly the right product for their hot runner design. Users are not only able to make application-specific configuration by indicating process parameters which help them in tasks such as selecting the appropriate nozzle size. They can also use the configurator to make a direct configuration without application-oriented specifications. This makes product configuration simple as pie. </w:t>
      </w:r>
    </w:p>
    <w:p w14:paraId="4F9DBED7" w14:textId="726193AA" w:rsidR="000643B7" w:rsidRDefault="00843E15" w:rsidP="000643B7">
      <w:pPr>
        <w:spacing w:line="360" w:lineRule="auto"/>
      </w:pPr>
      <w:r>
        <w:t>A new administration interface also enables users to save all configurations that they make and quickly retrieve them as required at a later date. Thanks to the new memory functions, users have their design variants ready to hand at all times and can use them as templates for new hot runner designs whenever needed. Besides adjustments to usability, which has become faster and more reliable, calculation times have also been further reduced for the hot runner nozzle configuration process, meaning waiting times have become shorter too. The database for the product range in the configurator is also being gradually updated and expanded.</w:t>
      </w:r>
    </w:p>
    <w:p w14:paraId="3E47BADF" w14:textId="67D4AF86" w:rsidR="00B010A5" w:rsidRDefault="000565F9" w:rsidP="00B010A5">
      <w:pPr>
        <w:spacing w:line="360" w:lineRule="auto"/>
      </w:pPr>
      <w:r>
        <w:lastRenderedPageBreak/>
        <w:t>3D CAD models for every hot runner system are available for download in a variety of different data formats. After entering configuration parameters, users receive an e-mail with a link to the product data for their configured hot runner system. As you would expect, the configuration data obtained from the CADHOC® System Designer can then be used to initiate an inquiry or place a direct order for a product.</w:t>
      </w:r>
    </w:p>
    <w:p w14:paraId="655E8A22" w14:textId="76E62E1D" w:rsidR="00E66F9B" w:rsidRDefault="00E66F9B" w:rsidP="00B010A5">
      <w:pPr>
        <w:spacing w:line="360" w:lineRule="auto"/>
      </w:pPr>
    </w:p>
    <w:p w14:paraId="1E1CB285" w14:textId="77777777" w:rsidR="00E66F9B" w:rsidRPr="00CF37B8" w:rsidRDefault="00E66F9B" w:rsidP="00E66F9B">
      <w:pPr>
        <w:spacing w:line="360" w:lineRule="auto"/>
        <w:rPr>
          <w:b/>
        </w:rPr>
      </w:pPr>
      <w:r>
        <w:rPr>
          <w:b/>
        </w:rPr>
        <w:t>About GÜNTHER Hot Runner Technology</w:t>
      </w:r>
    </w:p>
    <w:p w14:paraId="4DF94ECA" w14:textId="77777777" w:rsidR="00E66F9B" w:rsidRDefault="00E66F9B" w:rsidP="00E66F9B">
      <w:pPr>
        <w:spacing w:line="360" w:lineRule="auto"/>
      </w:pPr>
      <w:r>
        <w:t xml:space="preserve">As a technological leader in the field of hot and cold runner technology with more than 240 employees worldwide, GÜNTHER produces innovative, user-friendly systems for the plastics and silicone processing industry. Its international customers include leading companies in the automotive, </w:t>
      </w:r>
      <w:proofErr w:type="spellStart"/>
      <w:r>
        <w:t>electronic</w:t>
      </w:r>
      <w:proofErr w:type="spellEnd"/>
      <w:r>
        <w:t xml:space="preserve"> and electrical engineering, health technology, packaging and consumer goods industries.</w:t>
      </w:r>
    </w:p>
    <w:p w14:paraId="778400B9" w14:textId="77777777" w:rsidR="00E66F9B" w:rsidRDefault="00E66F9B" w:rsidP="00B010A5">
      <w:pPr>
        <w:spacing w:line="360" w:lineRule="auto"/>
      </w:pPr>
      <w:bookmarkStart w:id="2" w:name="_GoBack"/>
      <w:bookmarkEnd w:id="2"/>
    </w:p>
    <w:p w14:paraId="09127848" w14:textId="77777777" w:rsidR="007731A7" w:rsidRDefault="007731A7" w:rsidP="00B010A5">
      <w:pPr>
        <w:spacing w:line="360" w:lineRule="auto"/>
      </w:pPr>
    </w:p>
    <w:p w14:paraId="04D208AD" w14:textId="37B2EC47" w:rsidR="00DB2EE9" w:rsidRDefault="007731A7" w:rsidP="00DB2EE9">
      <w:pPr>
        <w:spacing w:line="360" w:lineRule="auto"/>
      </w:pPr>
      <w:r>
        <w:rPr>
          <w:noProof/>
          <w:lang w:val="de-DE" w:eastAsia="zh-CN"/>
        </w:rPr>
        <w:drawing>
          <wp:inline distT="0" distB="0" distL="0" distR="0" wp14:anchorId="26654939" wp14:editId="7A2DE808">
            <wp:extent cx="5760720" cy="3240405"/>
            <wp:effectExtent l="0" t="0" r="508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_CADHO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720" cy="3240405"/>
                    </a:xfrm>
                    <a:prstGeom prst="rect">
                      <a:avLst/>
                    </a:prstGeom>
                  </pic:spPr>
                </pic:pic>
              </a:graphicData>
            </a:graphic>
          </wp:inline>
        </w:drawing>
      </w:r>
    </w:p>
    <w:p w14:paraId="740AA43E" w14:textId="0D98F61B" w:rsidR="008207A7" w:rsidRDefault="008207A7" w:rsidP="008207A7">
      <w:pPr>
        <w:spacing w:line="360" w:lineRule="auto"/>
      </w:pPr>
      <w:r>
        <w:t xml:space="preserve">Image caption: The CADHOC® System Designer user interface has a clearly arranged structure which ensures intuitive operation. </w:t>
      </w:r>
    </w:p>
    <w:p w14:paraId="3BDAF62E" w14:textId="443DB17E" w:rsidR="008207A7" w:rsidRDefault="008207A7" w:rsidP="008207A7">
      <w:pPr>
        <w:spacing w:line="360" w:lineRule="auto"/>
      </w:pPr>
      <w:r>
        <w:t>(Image source: GÜNTHER)</w:t>
      </w:r>
    </w:p>
    <w:p w14:paraId="0DCF029F" w14:textId="59A44B0D" w:rsidR="00302C03" w:rsidRDefault="00302C03" w:rsidP="008207A7">
      <w:pPr>
        <w:spacing w:line="360" w:lineRule="auto"/>
      </w:pPr>
    </w:p>
    <w:p w14:paraId="0EE021E5" w14:textId="77777777" w:rsidR="00302C03" w:rsidRDefault="00302C03" w:rsidP="008207A7">
      <w:pPr>
        <w:spacing w:line="360" w:lineRule="auto"/>
      </w:pPr>
    </w:p>
    <w:p w14:paraId="5A2307B8" w14:textId="77777777" w:rsidR="008207A7" w:rsidRDefault="008207A7" w:rsidP="008207A7">
      <w:pPr>
        <w:spacing w:line="360" w:lineRule="auto"/>
      </w:pPr>
      <w:r>
        <w:t>Keywords:</w:t>
      </w:r>
    </w:p>
    <w:p w14:paraId="5066C49D" w14:textId="5D8F7C2A" w:rsidR="008207A7" w:rsidRDefault="008207A7" w:rsidP="00DB2EE9">
      <w:pPr>
        <w:spacing w:line="360" w:lineRule="auto"/>
      </w:pPr>
      <w:r>
        <w:t>GÜNTHER, CADHOC® System Designer, hot runner nozzles, hot runner systems, online configurator, configuration program, 3D CAD models, usability</w:t>
      </w:r>
    </w:p>
    <w:p w14:paraId="23E709BE" w14:textId="77777777" w:rsidR="00302C03" w:rsidRDefault="00302C03" w:rsidP="00DB2EE9">
      <w:pPr>
        <w:spacing w:line="360" w:lineRule="auto"/>
      </w:pPr>
    </w:p>
    <w:p w14:paraId="08A38268" w14:textId="4A5BA182" w:rsidR="00DB2EE9" w:rsidRPr="00C0694C" w:rsidRDefault="00EE507C" w:rsidP="00DB2EE9">
      <w:pPr>
        <w:spacing w:line="360" w:lineRule="auto"/>
        <w:rPr>
          <w:b/>
        </w:rPr>
      </w:pPr>
      <w:r>
        <w:rPr>
          <w:b/>
        </w:rPr>
        <w:br w:type="column"/>
      </w:r>
      <w:r w:rsidR="00DB2EE9">
        <w:rPr>
          <w:b/>
        </w:rPr>
        <w:lastRenderedPageBreak/>
        <w:t>Contact</w:t>
      </w:r>
      <w:r w:rsidR="00DB2EE9">
        <w:rPr>
          <w:b/>
        </w:rPr>
        <w:tab/>
      </w:r>
      <w:r w:rsidR="00DB2EE9">
        <w:rPr>
          <w:b/>
        </w:rPr>
        <w:tab/>
      </w:r>
      <w:r w:rsidR="00DB2EE9">
        <w:rPr>
          <w:b/>
        </w:rPr>
        <w:tab/>
      </w:r>
      <w:r w:rsidR="00DB2EE9">
        <w:rPr>
          <w:b/>
        </w:rPr>
        <w:tab/>
      </w:r>
      <w:r w:rsidR="00DB2EE9">
        <w:rPr>
          <w:b/>
        </w:rPr>
        <w:tab/>
      </w:r>
      <w:r w:rsidR="00DB2EE9">
        <w:rPr>
          <w:b/>
        </w:rPr>
        <w:tab/>
      </w:r>
      <w:r>
        <w:rPr>
          <w:b/>
        </w:rPr>
        <w:tab/>
      </w:r>
      <w:proofErr w:type="spellStart"/>
      <w:r w:rsidR="00DB2EE9">
        <w:rPr>
          <w:b/>
        </w:rPr>
        <w:t>Contact</w:t>
      </w:r>
      <w:proofErr w:type="spellEnd"/>
      <w:r w:rsidR="00DB2EE9">
        <w:rPr>
          <w:b/>
        </w:rPr>
        <w:t xml:space="preserve"> partner</w:t>
      </w:r>
    </w:p>
    <w:p w14:paraId="03CE940C" w14:textId="77777777" w:rsidR="00DB2EE9" w:rsidRDefault="00DB2EE9" w:rsidP="00DB2EE9">
      <w:pPr>
        <w:spacing w:line="360" w:lineRule="auto"/>
      </w:pPr>
      <w:r>
        <w:t>GÜNTHER Heisskanaltechnik GmbH</w:t>
      </w:r>
      <w:r>
        <w:tab/>
      </w:r>
      <w:r>
        <w:tab/>
      </w:r>
      <w:r>
        <w:tab/>
        <w:t>Horst-Werner Bremmer</w:t>
      </w:r>
    </w:p>
    <w:p w14:paraId="27122FAE" w14:textId="77777777" w:rsidR="00DB2EE9" w:rsidRDefault="00DB2EE9" w:rsidP="00DB2EE9">
      <w:pPr>
        <w:spacing w:line="360" w:lineRule="auto"/>
        <w:ind w:right="-709"/>
      </w:pPr>
      <w:proofErr w:type="spellStart"/>
      <w:r>
        <w:t>Sachsenberger</w:t>
      </w:r>
      <w:proofErr w:type="spellEnd"/>
      <w:r>
        <w:t xml:space="preserve"> </w:t>
      </w:r>
      <w:proofErr w:type="spellStart"/>
      <w:r>
        <w:t>Straße</w:t>
      </w:r>
      <w:proofErr w:type="spellEnd"/>
      <w:r>
        <w:t xml:space="preserve"> 1</w:t>
      </w:r>
      <w:r>
        <w:tab/>
      </w:r>
      <w:r>
        <w:tab/>
      </w:r>
      <w:r>
        <w:tab/>
      </w:r>
      <w:r>
        <w:tab/>
      </w:r>
      <w:r>
        <w:tab/>
        <w:t>Head of Technical Application Consulting and Sales</w:t>
      </w:r>
    </w:p>
    <w:p w14:paraId="7FBBFD33" w14:textId="77777777" w:rsidR="00DB2EE9" w:rsidRPr="00E66F9B" w:rsidRDefault="00DB2EE9" w:rsidP="00DB2EE9">
      <w:pPr>
        <w:spacing w:line="360" w:lineRule="auto"/>
        <w:rPr>
          <w:lang w:val="de-DE"/>
        </w:rPr>
      </w:pPr>
      <w:r w:rsidRPr="00E66F9B">
        <w:rPr>
          <w:lang w:val="de-DE"/>
        </w:rPr>
        <w:t>35066 Frankenberg (Eder), Germany</w:t>
      </w:r>
      <w:r w:rsidRPr="00E66F9B">
        <w:rPr>
          <w:lang w:val="de-DE"/>
        </w:rPr>
        <w:tab/>
      </w:r>
      <w:r w:rsidRPr="00E66F9B">
        <w:rPr>
          <w:lang w:val="de-DE"/>
        </w:rPr>
        <w:tab/>
      </w:r>
      <w:r w:rsidRPr="00E66F9B">
        <w:rPr>
          <w:lang w:val="de-DE"/>
        </w:rPr>
        <w:tab/>
        <w:t>Phone: +49 6451 5008 88</w:t>
      </w:r>
    </w:p>
    <w:p w14:paraId="69ED894F" w14:textId="384FDF8E" w:rsidR="00DB2EE9" w:rsidRPr="00E66F9B" w:rsidRDefault="00DB2EE9" w:rsidP="00DB2EE9">
      <w:pPr>
        <w:spacing w:line="360" w:lineRule="auto"/>
        <w:rPr>
          <w:lang w:val="de-DE"/>
        </w:rPr>
      </w:pPr>
      <w:r w:rsidRPr="00E66F9B">
        <w:rPr>
          <w:lang w:val="de-DE"/>
        </w:rPr>
        <w:t>Phone: +49 6451 5008 0</w:t>
      </w:r>
      <w:r w:rsidRPr="00E66F9B">
        <w:rPr>
          <w:lang w:val="de-DE"/>
        </w:rPr>
        <w:tab/>
      </w:r>
      <w:r w:rsidRPr="00E66F9B">
        <w:rPr>
          <w:lang w:val="de-DE"/>
        </w:rPr>
        <w:tab/>
      </w:r>
      <w:r w:rsidRPr="00E66F9B">
        <w:rPr>
          <w:lang w:val="de-DE"/>
        </w:rPr>
        <w:tab/>
      </w:r>
      <w:r w:rsidRPr="00E66F9B">
        <w:rPr>
          <w:lang w:val="de-DE"/>
        </w:rPr>
        <w:tab/>
        <w:t>bremmer@guenther-heisskanal.de</w:t>
      </w:r>
    </w:p>
    <w:p w14:paraId="58B9783C" w14:textId="77777777" w:rsidR="00DB2EE9" w:rsidRPr="00E66F9B" w:rsidRDefault="00DB2EE9" w:rsidP="00DB2EE9">
      <w:pPr>
        <w:spacing w:line="360" w:lineRule="auto"/>
        <w:rPr>
          <w:lang w:val="de-DE"/>
        </w:rPr>
      </w:pPr>
      <w:r w:rsidRPr="00E66F9B">
        <w:rPr>
          <w:lang w:val="de-DE"/>
        </w:rPr>
        <w:t>www.guenther-heisskanal.de</w:t>
      </w:r>
      <w:r w:rsidRPr="00E66F9B">
        <w:rPr>
          <w:lang w:val="de-DE"/>
        </w:rPr>
        <w:tab/>
      </w:r>
      <w:r w:rsidRPr="00E66F9B">
        <w:rPr>
          <w:lang w:val="de-DE"/>
        </w:rPr>
        <w:tab/>
      </w:r>
    </w:p>
    <w:p w14:paraId="5E467C26" w14:textId="77777777" w:rsidR="00DB2EE9" w:rsidRPr="00E66F9B" w:rsidRDefault="00DB2EE9" w:rsidP="00DB2EE9">
      <w:pPr>
        <w:spacing w:line="360" w:lineRule="auto"/>
        <w:rPr>
          <w:lang w:val="de-DE"/>
        </w:rPr>
      </w:pPr>
    </w:p>
    <w:p w14:paraId="51159C4A" w14:textId="6B401091" w:rsidR="00DB2EE9" w:rsidRPr="00E66F9B" w:rsidRDefault="00DB2EE9" w:rsidP="00DB2EE9">
      <w:pPr>
        <w:spacing w:line="360" w:lineRule="auto"/>
        <w:rPr>
          <w:b/>
          <w:lang w:val="de-DE"/>
        </w:rPr>
      </w:pPr>
      <w:r w:rsidRPr="00E66F9B">
        <w:rPr>
          <w:b/>
          <w:lang w:val="de-DE"/>
        </w:rPr>
        <w:t>Agency</w:t>
      </w:r>
      <w:r w:rsidRPr="00E66F9B">
        <w:rPr>
          <w:b/>
          <w:lang w:val="de-DE"/>
        </w:rPr>
        <w:tab/>
      </w:r>
      <w:r w:rsidRPr="00E66F9B">
        <w:rPr>
          <w:b/>
          <w:lang w:val="de-DE"/>
        </w:rPr>
        <w:tab/>
      </w:r>
      <w:r w:rsidRPr="00E66F9B">
        <w:rPr>
          <w:b/>
          <w:lang w:val="de-DE"/>
        </w:rPr>
        <w:tab/>
      </w:r>
      <w:r w:rsidRPr="00E66F9B">
        <w:rPr>
          <w:b/>
          <w:lang w:val="de-DE"/>
        </w:rPr>
        <w:tab/>
      </w:r>
      <w:r w:rsidRPr="00E66F9B">
        <w:rPr>
          <w:b/>
          <w:lang w:val="de-DE"/>
        </w:rPr>
        <w:tab/>
      </w:r>
      <w:r w:rsidR="00EE507C" w:rsidRPr="00E66F9B">
        <w:rPr>
          <w:b/>
          <w:lang w:val="de-DE"/>
        </w:rPr>
        <w:tab/>
      </w:r>
      <w:r w:rsidRPr="00E66F9B">
        <w:rPr>
          <w:b/>
          <w:lang w:val="de-DE"/>
        </w:rPr>
        <w:tab/>
        <w:t>Contact partner</w:t>
      </w:r>
    </w:p>
    <w:p w14:paraId="45199E98" w14:textId="72B52E6C" w:rsidR="00DB2EE9" w:rsidRPr="00E66F9B" w:rsidRDefault="00DB2EE9" w:rsidP="00DB2EE9">
      <w:pPr>
        <w:spacing w:line="360" w:lineRule="auto"/>
        <w:rPr>
          <w:lang w:val="de-DE"/>
        </w:rPr>
      </w:pPr>
      <w:r w:rsidRPr="00E66F9B">
        <w:rPr>
          <w:lang w:val="de-DE"/>
        </w:rPr>
        <w:t>vimago GmbH</w:t>
      </w:r>
      <w:r w:rsidRPr="00E66F9B">
        <w:rPr>
          <w:lang w:val="de-DE"/>
        </w:rPr>
        <w:tab/>
      </w:r>
      <w:r w:rsidRPr="00E66F9B">
        <w:rPr>
          <w:lang w:val="de-DE"/>
        </w:rPr>
        <w:tab/>
      </w:r>
      <w:r w:rsidRPr="00E66F9B">
        <w:rPr>
          <w:lang w:val="de-DE"/>
        </w:rPr>
        <w:tab/>
      </w:r>
      <w:r w:rsidRPr="00E66F9B">
        <w:rPr>
          <w:lang w:val="de-DE"/>
        </w:rPr>
        <w:tab/>
      </w:r>
      <w:r w:rsidRPr="00E66F9B">
        <w:rPr>
          <w:lang w:val="de-DE"/>
        </w:rPr>
        <w:tab/>
      </w:r>
      <w:r w:rsidRPr="00E66F9B">
        <w:rPr>
          <w:lang w:val="de-DE"/>
        </w:rPr>
        <w:tab/>
        <w:t>Jacqueline Krzykalla</w:t>
      </w:r>
    </w:p>
    <w:p w14:paraId="02E613A6" w14:textId="1364B91B" w:rsidR="00DB2EE9" w:rsidRPr="00E66F9B" w:rsidRDefault="00DB2EE9" w:rsidP="00DB2EE9">
      <w:pPr>
        <w:spacing w:line="360" w:lineRule="auto"/>
        <w:ind w:right="-709"/>
        <w:rPr>
          <w:lang w:val="de-DE"/>
        </w:rPr>
      </w:pPr>
      <w:r w:rsidRPr="00E66F9B">
        <w:rPr>
          <w:lang w:val="de-DE"/>
        </w:rPr>
        <w:t>Essener Straße 99, Gebäude B</w:t>
      </w:r>
      <w:r w:rsidRPr="00E66F9B">
        <w:rPr>
          <w:lang w:val="de-DE"/>
        </w:rPr>
        <w:tab/>
      </w:r>
      <w:r w:rsidRPr="00E66F9B">
        <w:rPr>
          <w:lang w:val="de-DE"/>
        </w:rPr>
        <w:tab/>
      </w:r>
      <w:r w:rsidRPr="00E66F9B">
        <w:rPr>
          <w:lang w:val="de-DE"/>
        </w:rPr>
        <w:tab/>
      </w:r>
      <w:r w:rsidRPr="00E66F9B">
        <w:rPr>
          <w:lang w:val="de-DE"/>
        </w:rPr>
        <w:tab/>
        <w:t>Consultant</w:t>
      </w:r>
    </w:p>
    <w:p w14:paraId="4F8C8665" w14:textId="0F6168B3" w:rsidR="00DB2EE9" w:rsidRDefault="00DB2EE9" w:rsidP="00DB2EE9">
      <w:pPr>
        <w:spacing w:line="360" w:lineRule="auto"/>
      </w:pPr>
      <w:r>
        <w:t>46047 Oberhausen, Germany</w:t>
      </w:r>
      <w:r>
        <w:tab/>
      </w:r>
      <w:r>
        <w:tab/>
      </w:r>
      <w:r>
        <w:tab/>
      </w:r>
      <w:r>
        <w:tab/>
        <w:t>Phone: +49 208 306 781 21</w:t>
      </w:r>
    </w:p>
    <w:p w14:paraId="5D0CA849" w14:textId="1E097E4C" w:rsidR="00AC19BE" w:rsidRPr="0087732B" w:rsidRDefault="00DB2EE9" w:rsidP="00DB2EE9">
      <w:pPr>
        <w:spacing w:line="360" w:lineRule="auto"/>
      </w:pPr>
      <w:r>
        <w:t>www.vimago-medien.de</w:t>
      </w:r>
      <w:r>
        <w:tab/>
      </w:r>
      <w:r>
        <w:tab/>
      </w:r>
      <w:r>
        <w:tab/>
      </w:r>
      <w:r>
        <w:tab/>
        <w:t>jacqueline.krzykalla@vimago-medien.de</w:t>
      </w:r>
    </w:p>
    <w:sectPr w:rsidR="00AC19BE" w:rsidRPr="0087732B" w:rsidSect="001F52BA">
      <w:footerReference w:type="even"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577E92" w14:textId="77777777" w:rsidR="000A39C1" w:rsidRDefault="000A39C1" w:rsidP="00383FD6">
      <w:pPr>
        <w:spacing w:after="0" w:line="240" w:lineRule="auto"/>
      </w:pPr>
      <w:r>
        <w:separator/>
      </w:r>
    </w:p>
  </w:endnote>
  <w:endnote w:type="continuationSeparator" w:id="0">
    <w:p w14:paraId="4BAA2EB6" w14:textId="77777777" w:rsidR="000A39C1" w:rsidRDefault="000A39C1" w:rsidP="00383FD6">
      <w:pPr>
        <w:spacing w:after="0" w:line="240" w:lineRule="auto"/>
      </w:pPr>
      <w:r>
        <w:continuationSeparator/>
      </w:r>
    </w:p>
  </w:endnote>
  <w:endnote w:type="continuationNotice" w:id="1">
    <w:p w14:paraId="4E34AFAE" w14:textId="77777777" w:rsidR="000A39C1" w:rsidRDefault="000A39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Myriad Pro">
    <w:panose1 w:val="020B0503030403020204"/>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inion Pro">
    <w:panose1 w:val="02040503050306020203"/>
    <w:charset w:val="00"/>
    <w:family w:val="roman"/>
    <w:pitch w:val="variable"/>
    <w:sig w:usb0="60000287" w:usb1="00000001"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D6846" w14:textId="77777777" w:rsidR="00143478" w:rsidRDefault="007C66FA" w:rsidP="00143478">
    <w:pPr>
      <w:pStyle w:val="Fuzeile"/>
      <w:framePr w:wrap="around" w:vAnchor="text" w:hAnchor="margin" w:xAlign="right" w:y="1"/>
      <w:rPr>
        <w:rStyle w:val="Seitenzahl"/>
      </w:rPr>
    </w:pPr>
    <w:r>
      <w:rPr>
        <w:rStyle w:val="Seitenzahl"/>
      </w:rPr>
      <w:fldChar w:fldCharType="begin"/>
    </w:r>
    <w:r w:rsidR="00143478">
      <w:rPr>
        <w:rStyle w:val="Seitenzahl"/>
      </w:rPr>
      <w:instrText xml:space="preserve">PAGE  </w:instrText>
    </w:r>
    <w:r>
      <w:rPr>
        <w:rStyle w:val="Seitenzahl"/>
      </w:rPr>
      <w:fldChar w:fldCharType="end"/>
    </w:r>
  </w:p>
  <w:p w14:paraId="0A060E1D" w14:textId="77777777" w:rsidR="00143478" w:rsidRDefault="00143478" w:rsidP="007A0F82">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75217" w14:textId="77777777" w:rsidR="00143478" w:rsidRDefault="007C66FA" w:rsidP="00143478">
    <w:pPr>
      <w:pStyle w:val="Fuzeile"/>
      <w:framePr w:wrap="around" w:vAnchor="text" w:hAnchor="margin" w:xAlign="right" w:y="1"/>
      <w:rPr>
        <w:rStyle w:val="Seitenzahl"/>
      </w:rPr>
    </w:pPr>
    <w:r>
      <w:rPr>
        <w:rStyle w:val="Seitenzahl"/>
      </w:rPr>
      <w:fldChar w:fldCharType="begin"/>
    </w:r>
    <w:r w:rsidR="00143478">
      <w:rPr>
        <w:rStyle w:val="Seitenzahl"/>
      </w:rPr>
      <w:instrText xml:space="preserve">PAGE  </w:instrText>
    </w:r>
    <w:r>
      <w:rPr>
        <w:rStyle w:val="Seitenzahl"/>
      </w:rPr>
      <w:fldChar w:fldCharType="separate"/>
    </w:r>
    <w:r w:rsidR="00EE507C">
      <w:rPr>
        <w:rStyle w:val="Seitenzahl"/>
        <w:noProof/>
      </w:rPr>
      <w:t>3</w:t>
    </w:r>
    <w:r>
      <w:rPr>
        <w:rStyle w:val="Seitenzahl"/>
      </w:rPr>
      <w:fldChar w:fldCharType="end"/>
    </w:r>
  </w:p>
  <w:p w14:paraId="5F550183" w14:textId="77777777" w:rsidR="00143478" w:rsidRDefault="00143478" w:rsidP="007A0F82">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AE680" w14:textId="77777777" w:rsidR="000A39C1" w:rsidRDefault="000A39C1" w:rsidP="00383FD6">
      <w:pPr>
        <w:spacing w:after="0" w:line="240" w:lineRule="auto"/>
      </w:pPr>
      <w:r>
        <w:separator/>
      </w:r>
    </w:p>
  </w:footnote>
  <w:footnote w:type="continuationSeparator" w:id="0">
    <w:p w14:paraId="04CB65C1" w14:textId="77777777" w:rsidR="000A39C1" w:rsidRDefault="000A39C1" w:rsidP="00383FD6">
      <w:pPr>
        <w:spacing w:after="0" w:line="240" w:lineRule="auto"/>
      </w:pPr>
      <w:r>
        <w:continuationSeparator/>
      </w:r>
    </w:p>
  </w:footnote>
  <w:footnote w:type="continuationNotice" w:id="1">
    <w:p w14:paraId="6DC971EA" w14:textId="77777777" w:rsidR="000A39C1" w:rsidRDefault="000A39C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84A3E"/>
    <w:multiLevelType w:val="hybridMultilevel"/>
    <w:tmpl w:val="AC2C92DE"/>
    <w:lvl w:ilvl="0" w:tplc="3FF4C860">
      <w:numFmt w:val="bullet"/>
      <w:lvlText w:val="-"/>
      <w:lvlJc w:val="left"/>
      <w:pPr>
        <w:ind w:left="720" w:hanging="360"/>
      </w:pPr>
      <w:rPr>
        <w:rFonts w:ascii="Arial" w:eastAsiaTheme="minorHAnsi" w:hAnsi="Arial" w:cs="Courier New" w:hint="default"/>
        <w:b w:val="0"/>
        <w:color w:val="3C3C3C"/>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30458C"/>
    <w:multiLevelType w:val="hybridMultilevel"/>
    <w:tmpl w:val="039CF518"/>
    <w:lvl w:ilvl="0" w:tplc="182252AC">
      <w:numFmt w:val="bullet"/>
      <w:lvlText w:val="-"/>
      <w:lvlJc w:val="left"/>
      <w:pPr>
        <w:ind w:left="720" w:hanging="360"/>
      </w:pPr>
      <w:rPr>
        <w:rFonts w:ascii="Myriad Pro" w:eastAsiaTheme="minorEastAsia" w:hAnsi="Myriad Pro"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7D2348"/>
    <w:multiLevelType w:val="multilevel"/>
    <w:tmpl w:val="77403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A9495F"/>
    <w:multiLevelType w:val="hybridMultilevel"/>
    <w:tmpl w:val="3006C6B4"/>
    <w:lvl w:ilvl="0" w:tplc="6C546416">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activeWritingStyle w:appName="MSWord" w:lang="de-DE" w:vendorID="64" w:dllVersion="6" w:nlCheck="1" w:checkStyle="1"/>
  <w:activeWritingStyle w:appName="MSWord" w:lang="de-DE" w:vendorID="64" w:dllVersion="0"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proofState w:spelling="clean" w:grammar="clean"/>
  <w:doNotTrackFormatting/>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7942"/>
    <w:rsid w:val="00000146"/>
    <w:rsid w:val="000078B8"/>
    <w:rsid w:val="00013BBF"/>
    <w:rsid w:val="00034981"/>
    <w:rsid w:val="000350D4"/>
    <w:rsid w:val="00043BC6"/>
    <w:rsid w:val="000565F9"/>
    <w:rsid w:val="0005738F"/>
    <w:rsid w:val="00057E69"/>
    <w:rsid w:val="00062ABE"/>
    <w:rsid w:val="000643B7"/>
    <w:rsid w:val="0006754E"/>
    <w:rsid w:val="00076BEE"/>
    <w:rsid w:val="00094D40"/>
    <w:rsid w:val="000A3516"/>
    <w:rsid w:val="000A39C1"/>
    <w:rsid w:val="000A7B0F"/>
    <w:rsid w:val="000C656D"/>
    <w:rsid w:val="000C65F9"/>
    <w:rsid w:val="000D6F9D"/>
    <w:rsid w:val="000E4C25"/>
    <w:rsid w:val="000E77E2"/>
    <w:rsid w:val="000F21D3"/>
    <w:rsid w:val="000F4E4A"/>
    <w:rsid w:val="000F6B36"/>
    <w:rsid w:val="00100531"/>
    <w:rsid w:val="001103C3"/>
    <w:rsid w:val="00114770"/>
    <w:rsid w:val="00117681"/>
    <w:rsid w:val="00123B11"/>
    <w:rsid w:val="00125F91"/>
    <w:rsid w:val="001264A1"/>
    <w:rsid w:val="0012672A"/>
    <w:rsid w:val="00143478"/>
    <w:rsid w:val="00146858"/>
    <w:rsid w:val="00157B3D"/>
    <w:rsid w:val="00166036"/>
    <w:rsid w:val="001751C6"/>
    <w:rsid w:val="0017606E"/>
    <w:rsid w:val="00181CDD"/>
    <w:rsid w:val="00182BD4"/>
    <w:rsid w:val="00185BF0"/>
    <w:rsid w:val="0019024B"/>
    <w:rsid w:val="001A0666"/>
    <w:rsid w:val="001B5DBB"/>
    <w:rsid w:val="001C229B"/>
    <w:rsid w:val="001C6F78"/>
    <w:rsid w:val="001D504B"/>
    <w:rsid w:val="001D5B2D"/>
    <w:rsid w:val="001E116A"/>
    <w:rsid w:val="001E1D84"/>
    <w:rsid w:val="001F0EA6"/>
    <w:rsid w:val="001F2202"/>
    <w:rsid w:val="001F52BA"/>
    <w:rsid w:val="001F5C96"/>
    <w:rsid w:val="00204CE6"/>
    <w:rsid w:val="002071E4"/>
    <w:rsid w:val="00207918"/>
    <w:rsid w:val="00207A93"/>
    <w:rsid w:val="00214903"/>
    <w:rsid w:val="002171F6"/>
    <w:rsid w:val="002177A5"/>
    <w:rsid w:val="0022278A"/>
    <w:rsid w:val="002257D2"/>
    <w:rsid w:val="00237C68"/>
    <w:rsid w:val="002429BD"/>
    <w:rsid w:val="0024306B"/>
    <w:rsid w:val="0025252D"/>
    <w:rsid w:val="00272691"/>
    <w:rsid w:val="002748EA"/>
    <w:rsid w:val="00284813"/>
    <w:rsid w:val="0028512C"/>
    <w:rsid w:val="00285267"/>
    <w:rsid w:val="00285357"/>
    <w:rsid w:val="002B3D11"/>
    <w:rsid w:val="002D1EF0"/>
    <w:rsid w:val="002D7456"/>
    <w:rsid w:val="002E4089"/>
    <w:rsid w:val="002F472D"/>
    <w:rsid w:val="00302C03"/>
    <w:rsid w:val="003107EF"/>
    <w:rsid w:val="00313EC5"/>
    <w:rsid w:val="00315509"/>
    <w:rsid w:val="0032196E"/>
    <w:rsid w:val="00341D2A"/>
    <w:rsid w:val="00344D7E"/>
    <w:rsid w:val="003531DE"/>
    <w:rsid w:val="00355054"/>
    <w:rsid w:val="003671F8"/>
    <w:rsid w:val="00377600"/>
    <w:rsid w:val="00383FD6"/>
    <w:rsid w:val="00384749"/>
    <w:rsid w:val="003A76A5"/>
    <w:rsid w:val="003B34E4"/>
    <w:rsid w:val="003C097C"/>
    <w:rsid w:val="003C21DD"/>
    <w:rsid w:val="003C2EB8"/>
    <w:rsid w:val="003C7A86"/>
    <w:rsid w:val="003D1598"/>
    <w:rsid w:val="003E6A13"/>
    <w:rsid w:val="003F01F7"/>
    <w:rsid w:val="003F1BF1"/>
    <w:rsid w:val="003F44CC"/>
    <w:rsid w:val="003F5DD6"/>
    <w:rsid w:val="003F604A"/>
    <w:rsid w:val="003F7DB0"/>
    <w:rsid w:val="00426D16"/>
    <w:rsid w:val="00432235"/>
    <w:rsid w:val="004376EE"/>
    <w:rsid w:val="00444EE0"/>
    <w:rsid w:val="004572A3"/>
    <w:rsid w:val="00463420"/>
    <w:rsid w:val="00464771"/>
    <w:rsid w:val="004669ED"/>
    <w:rsid w:val="0047796A"/>
    <w:rsid w:val="00494E42"/>
    <w:rsid w:val="004A356A"/>
    <w:rsid w:val="004A66DF"/>
    <w:rsid w:val="004A6A4B"/>
    <w:rsid w:val="004B5203"/>
    <w:rsid w:val="004C6B05"/>
    <w:rsid w:val="004D0254"/>
    <w:rsid w:val="004D60AE"/>
    <w:rsid w:val="004D717B"/>
    <w:rsid w:val="004E2E28"/>
    <w:rsid w:val="00503A39"/>
    <w:rsid w:val="00504165"/>
    <w:rsid w:val="00507076"/>
    <w:rsid w:val="00516D8C"/>
    <w:rsid w:val="00516FA0"/>
    <w:rsid w:val="00517942"/>
    <w:rsid w:val="00523ED1"/>
    <w:rsid w:val="00530E4E"/>
    <w:rsid w:val="00541563"/>
    <w:rsid w:val="00544A92"/>
    <w:rsid w:val="00544D5E"/>
    <w:rsid w:val="00553AE0"/>
    <w:rsid w:val="00557574"/>
    <w:rsid w:val="00564139"/>
    <w:rsid w:val="00581ACB"/>
    <w:rsid w:val="00581F59"/>
    <w:rsid w:val="0058331F"/>
    <w:rsid w:val="00584454"/>
    <w:rsid w:val="00586A5E"/>
    <w:rsid w:val="005902D0"/>
    <w:rsid w:val="0059071B"/>
    <w:rsid w:val="00590D5C"/>
    <w:rsid w:val="00593ED4"/>
    <w:rsid w:val="005A1E55"/>
    <w:rsid w:val="005B2FAB"/>
    <w:rsid w:val="005B6CA8"/>
    <w:rsid w:val="005B7FEA"/>
    <w:rsid w:val="005C103A"/>
    <w:rsid w:val="005C6B28"/>
    <w:rsid w:val="005D32B8"/>
    <w:rsid w:val="005D3EA1"/>
    <w:rsid w:val="005E3C84"/>
    <w:rsid w:val="005E58FF"/>
    <w:rsid w:val="005F0206"/>
    <w:rsid w:val="005F2BAB"/>
    <w:rsid w:val="005F4A0D"/>
    <w:rsid w:val="005F5B1A"/>
    <w:rsid w:val="006056B4"/>
    <w:rsid w:val="0061077A"/>
    <w:rsid w:val="00624D5C"/>
    <w:rsid w:val="00630733"/>
    <w:rsid w:val="006323D2"/>
    <w:rsid w:val="006351F6"/>
    <w:rsid w:val="00640C88"/>
    <w:rsid w:val="00641EC0"/>
    <w:rsid w:val="0064513F"/>
    <w:rsid w:val="0065625D"/>
    <w:rsid w:val="00662A44"/>
    <w:rsid w:val="006670BA"/>
    <w:rsid w:val="00692888"/>
    <w:rsid w:val="00694996"/>
    <w:rsid w:val="00696DEA"/>
    <w:rsid w:val="00696E8D"/>
    <w:rsid w:val="006B0D49"/>
    <w:rsid w:val="006B1453"/>
    <w:rsid w:val="006B28B0"/>
    <w:rsid w:val="006C2F7F"/>
    <w:rsid w:val="006D45DD"/>
    <w:rsid w:val="006D71CF"/>
    <w:rsid w:val="006E7A11"/>
    <w:rsid w:val="006F7721"/>
    <w:rsid w:val="0070397F"/>
    <w:rsid w:val="007166CA"/>
    <w:rsid w:val="00723D88"/>
    <w:rsid w:val="007249F8"/>
    <w:rsid w:val="00726ED0"/>
    <w:rsid w:val="00727C5D"/>
    <w:rsid w:val="00731BED"/>
    <w:rsid w:val="0073293C"/>
    <w:rsid w:val="0073421A"/>
    <w:rsid w:val="00737DAE"/>
    <w:rsid w:val="007413DA"/>
    <w:rsid w:val="00754A71"/>
    <w:rsid w:val="00765392"/>
    <w:rsid w:val="007731A7"/>
    <w:rsid w:val="00773C57"/>
    <w:rsid w:val="007848C7"/>
    <w:rsid w:val="00797CD7"/>
    <w:rsid w:val="007A0F82"/>
    <w:rsid w:val="007A6E10"/>
    <w:rsid w:val="007B0777"/>
    <w:rsid w:val="007B1726"/>
    <w:rsid w:val="007B3B46"/>
    <w:rsid w:val="007B40C3"/>
    <w:rsid w:val="007B6FD2"/>
    <w:rsid w:val="007C66FA"/>
    <w:rsid w:val="007D7DC0"/>
    <w:rsid w:val="007E30CB"/>
    <w:rsid w:val="007E455A"/>
    <w:rsid w:val="007E6A52"/>
    <w:rsid w:val="007F0C48"/>
    <w:rsid w:val="007F42CA"/>
    <w:rsid w:val="007F6BFD"/>
    <w:rsid w:val="0080110B"/>
    <w:rsid w:val="00807EDC"/>
    <w:rsid w:val="008207A7"/>
    <w:rsid w:val="0082309E"/>
    <w:rsid w:val="00824A28"/>
    <w:rsid w:val="00833E27"/>
    <w:rsid w:val="00833EBE"/>
    <w:rsid w:val="00840284"/>
    <w:rsid w:val="00842BAC"/>
    <w:rsid w:val="00843E15"/>
    <w:rsid w:val="008456A1"/>
    <w:rsid w:val="00851276"/>
    <w:rsid w:val="00852F86"/>
    <w:rsid w:val="00855738"/>
    <w:rsid w:val="0086689F"/>
    <w:rsid w:val="008764FF"/>
    <w:rsid w:val="0087732B"/>
    <w:rsid w:val="00877EB2"/>
    <w:rsid w:val="00881296"/>
    <w:rsid w:val="008823DB"/>
    <w:rsid w:val="008939FC"/>
    <w:rsid w:val="00894F8D"/>
    <w:rsid w:val="008A1C03"/>
    <w:rsid w:val="008A3EDC"/>
    <w:rsid w:val="008A4A20"/>
    <w:rsid w:val="008C211B"/>
    <w:rsid w:val="008C25FE"/>
    <w:rsid w:val="008D31EA"/>
    <w:rsid w:val="008D343E"/>
    <w:rsid w:val="008E1236"/>
    <w:rsid w:val="008E3932"/>
    <w:rsid w:val="00923CFA"/>
    <w:rsid w:val="0092743E"/>
    <w:rsid w:val="009439D3"/>
    <w:rsid w:val="00946D1C"/>
    <w:rsid w:val="00950292"/>
    <w:rsid w:val="00954F75"/>
    <w:rsid w:val="00974829"/>
    <w:rsid w:val="00991B7E"/>
    <w:rsid w:val="009B0B8B"/>
    <w:rsid w:val="009B2D4E"/>
    <w:rsid w:val="009B61D6"/>
    <w:rsid w:val="009C2193"/>
    <w:rsid w:val="009C2562"/>
    <w:rsid w:val="009C3179"/>
    <w:rsid w:val="009C4547"/>
    <w:rsid w:val="009C74DE"/>
    <w:rsid w:val="009D6AE1"/>
    <w:rsid w:val="009E76A5"/>
    <w:rsid w:val="009F3F37"/>
    <w:rsid w:val="00A03C6E"/>
    <w:rsid w:val="00A07278"/>
    <w:rsid w:val="00A1000C"/>
    <w:rsid w:val="00A119BA"/>
    <w:rsid w:val="00A156B5"/>
    <w:rsid w:val="00A20BE7"/>
    <w:rsid w:val="00A21903"/>
    <w:rsid w:val="00A62390"/>
    <w:rsid w:val="00A6473A"/>
    <w:rsid w:val="00A67620"/>
    <w:rsid w:val="00AA1100"/>
    <w:rsid w:val="00AA2C80"/>
    <w:rsid w:val="00AB55EC"/>
    <w:rsid w:val="00AC19BE"/>
    <w:rsid w:val="00AC1B6F"/>
    <w:rsid w:val="00AC6EAB"/>
    <w:rsid w:val="00AD42DB"/>
    <w:rsid w:val="00AD43A0"/>
    <w:rsid w:val="00AE013B"/>
    <w:rsid w:val="00AE0CC9"/>
    <w:rsid w:val="00AE148B"/>
    <w:rsid w:val="00AE64D5"/>
    <w:rsid w:val="00AF56A8"/>
    <w:rsid w:val="00B010A5"/>
    <w:rsid w:val="00B12AB3"/>
    <w:rsid w:val="00B17D44"/>
    <w:rsid w:val="00B20279"/>
    <w:rsid w:val="00B22D42"/>
    <w:rsid w:val="00B32B6A"/>
    <w:rsid w:val="00B36C1B"/>
    <w:rsid w:val="00B47B97"/>
    <w:rsid w:val="00B648AD"/>
    <w:rsid w:val="00B649D8"/>
    <w:rsid w:val="00B765D1"/>
    <w:rsid w:val="00B81FED"/>
    <w:rsid w:val="00B9523D"/>
    <w:rsid w:val="00BA3DFC"/>
    <w:rsid w:val="00BA730D"/>
    <w:rsid w:val="00BB3D19"/>
    <w:rsid w:val="00BB536E"/>
    <w:rsid w:val="00BD5A09"/>
    <w:rsid w:val="00BD71A9"/>
    <w:rsid w:val="00BE6A8E"/>
    <w:rsid w:val="00C0070A"/>
    <w:rsid w:val="00C017BC"/>
    <w:rsid w:val="00C1263B"/>
    <w:rsid w:val="00C16C3B"/>
    <w:rsid w:val="00C21ACD"/>
    <w:rsid w:val="00C265B9"/>
    <w:rsid w:val="00C4267A"/>
    <w:rsid w:val="00C525ED"/>
    <w:rsid w:val="00C549D4"/>
    <w:rsid w:val="00C576CD"/>
    <w:rsid w:val="00C61175"/>
    <w:rsid w:val="00C623A8"/>
    <w:rsid w:val="00C674EB"/>
    <w:rsid w:val="00C77309"/>
    <w:rsid w:val="00C87FE6"/>
    <w:rsid w:val="00C91489"/>
    <w:rsid w:val="00C91E4B"/>
    <w:rsid w:val="00C93DA3"/>
    <w:rsid w:val="00CA478A"/>
    <w:rsid w:val="00CB16AA"/>
    <w:rsid w:val="00CB4C05"/>
    <w:rsid w:val="00CC1CB7"/>
    <w:rsid w:val="00CD4250"/>
    <w:rsid w:val="00CE454B"/>
    <w:rsid w:val="00CF11FE"/>
    <w:rsid w:val="00CF1F3A"/>
    <w:rsid w:val="00D04C1B"/>
    <w:rsid w:val="00D14365"/>
    <w:rsid w:val="00D261FD"/>
    <w:rsid w:val="00D32E21"/>
    <w:rsid w:val="00D47511"/>
    <w:rsid w:val="00D51FBE"/>
    <w:rsid w:val="00D53B14"/>
    <w:rsid w:val="00D60601"/>
    <w:rsid w:val="00D616E3"/>
    <w:rsid w:val="00D83603"/>
    <w:rsid w:val="00D87339"/>
    <w:rsid w:val="00D92578"/>
    <w:rsid w:val="00D967CE"/>
    <w:rsid w:val="00DB2EE9"/>
    <w:rsid w:val="00DB504A"/>
    <w:rsid w:val="00DB5CD6"/>
    <w:rsid w:val="00DC3CF7"/>
    <w:rsid w:val="00DD154D"/>
    <w:rsid w:val="00DD3FE5"/>
    <w:rsid w:val="00DD6821"/>
    <w:rsid w:val="00DE54C8"/>
    <w:rsid w:val="00DE5921"/>
    <w:rsid w:val="00DF08DD"/>
    <w:rsid w:val="00DF7ABD"/>
    <w:rsid w:val="00E10E01"/>
    <w:rsid w:val="00E12B39"/>
    <w:rsid w:val="00E15CAA"/>
    <w:rsid w:val="00E430A9"/>
    <w:rsid w:val="00E436B6"/>
    <w:rsid w:val="00E44C1F"/>
    <w:rsid w:val="00E47653"/>
    <w:rsid w:val="00E50092"/>
    <w:rsid w:val="00E5586B"/>
    <w:rsid w:val="00E667C3"/>
    <w:rsid w:val="00E66F9B"/>
    <w:rsid w:val="00E81F15"/>
    <w:rsid w:val="00E9411E"/>
    <w:rsid w:val="00E946BA"/>
    <w:rsid w:val="00EA0645"/>
    <w:rsid w:val="00EA29FA"/>
    <w:rsid w:val="00EA2BB1"/>
    <w:rsid w:val="00EA62DD"/>
    <w:rsid w:val="00EB26D8"/>
    <w:rsid w:val="00EB5B78"/>
    <w:rsid w:val="00EB76C9"/>
    <w:rsid w:val="00EC74AB"/>
    <w:rsid w:val="00ED1D3D"/>
    <w:rsid w:val="00ED7019"/>
    <w:rsid w:val="00ED7F0A"/>
    <w:rsid w:val="00EE4F1B"/>
    <w:rsid w:val="00EE507C"/>
    <w:rsid w:val="00F01A84"/>
    <w:rsid w:val="00F06BD0"/>
    <w:rsid w:val="00F105FE"/>
    <w:rsid w:val="00F11C1B"/>
    <w:rsid w:val="00F121AC"/>
    <w:rsid w:val="00F1269C"/>
    <w:rsid w:val="00F12EB6"/>
    <w:rsid w:val="00F241C2"/>
    <w:rsid w:val="00F300A9"/>
    <w:rsid w:val="00F31A0F"/>
    <w:rsid w:val="00F31E9A"/>
    <w:rsid w:val="00F5253A"/>
    <w:rsid w:val="00F64B3A"/>
    <w:rsid w:val="00F721C2"/>
    <w:rsid w:val="00F73B86"/>
    <w:rsid w:val="00F85C56"/>
    <w:rsid w:val="00F930B7"/>
    <w:rsid w:val="00FA200F"/>
    <w:rsid w:val="00FA5479"/>
    <w:rsid w:val="00FC023F"/>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229AC"/>
  <w15:docId w15:val="{4ADFDFCD-ED72-FF47-A2F0-C73ACF048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de-DE"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2" w:uiPriority="9"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iPriority="5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2">
    <w:name w:val="heading 2"/>
    <w:basedOn w:val="Standard"/>
    <w:link w:val="berschrift2Zchn"/>
    <w:uiPriority w:val="9"/>
    <w:qFormat/>
    <w:rsid w:val="0051794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pple-converted-space">
    <w:name w:val="apple-converted-space"/>
    <w:basedOn w:val="Absatz-Standardschriftart"/>
    <w:rsid w:val="00517942"/>
  </w:style>
  <w:style w:type="paragraph" w:customStyle="1" w:styleId="bodytext">
    <w:name w:val="bodytext"/>
    <w:basedOn w:val="Standard"/>
    <w:rsid w:val="005179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erschrift2Zchn">
    <w:name w:val="Überschrift 2 Zchn"/>
    <w:basedOn w:val="Absatz-Standardschriftart"/>
    <w:link w:val="berschrift2"/>
    <w:uiPriority w:val="9"/>
    <w:rsid w:val="00517942"/>
    <w:rPr>
      <w:rFonts w:ascii="Times New Roman" w:eastAsia="Times New Roman" w:hAnsi="Times New Roman" w:cs="Times New Roman"/>
      <w:b/>
      <w:bCs/>
      <w:sz w:val="36"/>
      <w:szCs w:val="36"/>
      <w:lang w:eastAsia="de-DE"/>
    </w:rPr>
  </w:style>
  <w:style w:type="character" w:styleId="Fett">
    <w:name w:val="Strong"/>
    <w:basedOn w:val="Absatz-Standardschriftart"/>
    <w:uiPriority w:val="22"/>
    <w:qFormat/>
    <w:rsid w:val="00517942"/>
    <w:rPr>
      <w:b/>
      <w:bCs/>
    </w:rPr>
  </w:style>
  <w:style w:type="paragraph" w:styleId="Listenabsatz">
    <w:name w:val="List Paragraph"/>
    <w:basedOn w:val="Standard"/>
    <w:uiPriority w:val="34"/>
    <w:qFormat/>
    <w:rsid w:val="008823DB"/>
    <w:pPr>
      <w:ind w:left="720"/>
      <w:contextualSpacing/>
    </w:pPr>
  </w:style>
  <w:style w:type="character" w:styleId="Hyperlink">
    <w:name w:val="Hyperlink"/>
    <w:basedOn w:val="Absatz-Standardschriftart"/>
    <w:uiPriority w:val="99"/>
    <w:unhideWhenUsed/>
    <w:rsid w:val="008823DB"/>
    <w:rPr>
      <w:color w:val="0000FF" w:themeColor="hyperlink"/>
      <w:u w:val="single"/>
    </w:rPr>
  </w:style>
  <w:style w:type="paragraph" w:customStyle="1" w:styleId="Flietext">
    <w:name w:val="Fließtext"/>
    <w:link w:val="FlietextZchn"/>
    <w:rsid w:val="003107EF"/>
    <w:pPr>
      <w:spacing w:before="140" w:after="0" w:line="290" w:lineRule="exact"/>
      <w:ind w:right="2835"/>
    </w:pPr>
    <w:rPr>
      <w:rFonts w:ascii="Arial" w:eastAsia="SimSun" w:hAnsi="Arial" w:cs="Times New Roman"/>
      <w:szCs w:val="20"/>
    </w:rPr>
  </w:style>
  <w:style w:type="character" w:customStyle="1" w:styleId="FlietextZchn">
    <w:name w:val="Fließtext Zchn"/>
    <w:basedOn w:val="Absatz-Standardschriftart"/>
    <w:link w:val="Flietext"/>
    <w:rsid w:val="003107EF"/>
    <w:rPr>
      <w:rFonts w:ascii="Arial" w:eastAsia="SimSun" w:hAnsi="Arial" w:cs="Times New Roman"/>
      <w:szCs w:val="20"/>
      <w:lang w:eastAsia="de-DE"/>
    </w:rPr>
  </w:style>
  <w:style w:type="paragraph" w:customStyle="1" w:styleId="Vorspann">
    <w:name w:val="Vorspann"/>
    <w:autoRedefine/>
    <w:rsid w:val="003107EF"/>
    <w:pPr>
      <w:spacing w:before="400" w:after="140" w:line="360" w:lineRule="auto"/>
      <w:ind w:right="-6"/>
      <w:contextualSpacing/>
    </w:pPr>
    <w:rPr>
      <w:rFonts w:ascii="Arial" w:eastAsia="SimSun" w:hAnsi="Arial" w:cs="Arial"/>
      <w:b/>
      <w:sz w:val="24"/>
      <w:szCs w:val="24"/>
    </w:rPr>
  </w:style>
  <w:style w:type="paragraph" w:customStyle="1" w:styleId="EinfAbs">
    <w:name w:val="[Einf. Abs.]"/>
    <w:basedOn w:val="Standard"/>
    <w:uiPriority w:val="99"/>
    <w:rsid w:val="003F5DD6"/>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BesuchterLink">
    <w:name w:val="FollowedHyperlink"/>
    <w:basedOn w:val="Absatz-Standardschriftart"/>
    <w:uiPriority w:val="99"/>
    <w:semiHidden/>
    <w:unhideWhenUsed/>
    <w:rsid w:val="00315509"/>
    <w:rPr>
      <w:color w:val="800080" w:themeColor="followedHyperlink"/>
      <w:u w:val="single"/>
    </w:rPr>
  </w:style>
  <w:style w:type="paragraph" w:styleId="Sprechblasentext">
    <w:name w:val="Balloon Text"/>
    <w:basedOn w:val="Standard"/>
    <w:link w:val="SprechblasentextZchn"/>
    <w:uiPriority w:val="99"/>
    <w:semiHidden/>
    <w:unhideWhenUsed/>
    <w:rsid w:val="00E436B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436B6"/>
    <w:rPr>
      <w:rFonts w:ascii="Lucida Grande" w:hAnsi="Lucida Grande" w:cs="Lucida Grande"/>
      <w:sz w:val="18"/>
      <w:szCs w:val="18"/>
    </w:rPr>
  </w:style>
  <w:style w:type="character" w:styleId="Kommentarzeichen">
    <w:name w:val="annotation reference"/>
    <w:basedOn w:val="Absatz-Standardschriftart"/>
    <w:uiPriority w:val="99"/>
    <w:semiHidden/>
    <w:unhideWhenUsed/>
    <w:rsid w:val="00F300A9"/>
    <w:rPr>
      <w:sz w:val="16"/>
      <w:szCs w:val="16"/>
    </w:rPr>
  </w:style>
  <w:style w:type="paragraph" w:styleId="Kommentartext">
    <w:name w:val="annotation text"/>
    <w:basedOn w:val="Standard"/>
    <w:link w:val="KommentartextZchn"/>
    <w:uiPriority w:val="99"/>
    <w:semiHidden/>
    <w:unhideWhenUsed/>
    <w:rsid w:val="00F300A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300A9"/>
    <w:rPr>
      <w:sz w:val="20"/>
      <w:szCs w:val="20"/>
    </w:rPr>
  </w:style>
  <w:style w:type="paragraph" w:styleId="Kommentarthema">
    <w:name w:val="annotation subject"/>
    <w:basedOn w:val="Kommentartext"/>
    <w:next w:val="Kommentartext"/>
    <w:link w:val="KommentarthemaZchn"/>
    <w:uiPriority w:val="99"/>
    <w:semiHidden/>
    <w:unhideWhenUsed/>
    <w:rsid w:val="00F300A9"/>
    <w:rPr>
      <w:b/>
      <w:bCs/>
    </w:rPr>
  </w:style>
  <w:style w:type="character" w:customStyle="1" w:styleId="KommentarthemaZchn">
    <w:name w:val="Kommentarthema Zchn"/>
    <w:basedOn w:val="KommentartextZchn"/>
    <w:link w:val="Kommentarthema"/>
    <w:uiPriority w:val="99"/>
    <w:semiHidden/>
    <w:rsid w:val="00F300A9"/>
    <w:rPr>
      <w:b/>
      <w:bCs/>
      <w:sz w:val="20"/>
      <w:szCs w:val="20"/>
    </w:rPr>
  </w:style>
  <w:style w:type="paragraph" w:styleId="Kopfzeile">
    <w:name w:val="header"/>
    <w:basedOn w:val="Standard"/>
    <w:link w:val="KopfzeileZchn"/>
    <w:uiPriority w:val="99"/>
    <w:unhideWhenUsed/>
    <w:rsid w:val="00383F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83FD6"/>
  </w:style>
  <w:style w:type="paragraph" w:styleId="Fuzeile">
    <w:name w:val="footer"/>
    <w:basedOn w:val="Standard"/>
    <w:link w:val="FuzeileZchn"/>
    <w:uiPriority w:val="99"/>
    <w:unhideWhenUsed/>
    <w:rsid w:val="00383F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83FD6"/>
  </w:style>
  <w:style w:type="table" w:styleId="Tabellenraster">
    <w:name w:val="Table Grid"/>
    <w:basedOn w:val="NormaleTabelle"/>
    <w:uiPriority w:val="59"/>
    <w:rsid w:val="008C25F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eitenzahl">
    <w:name w:val="page number"/>
    <w:basedOn w:val="Absatz-Standardschriftart"/>
    <w:uiPriority w:val="99"/>
    <w:semiHidden/>
    <w:unhideWhenUsed/>
    <w:rsid w:val="007A0F82"/>
  </w:style>
  <w:style w:type="paragraph" w:styleId="StandardWeb">
    <w:name w:val="Normal (Web)"/>
    <w:basedOn w:val="Standard"/>
    <w:uiPriority w:val="99"/>
    <w:unhideWhenUsed/>
    <w:rsid w:val="008773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ichtaufgelsteErwhnung1">
    <w:name w:val="Nicht aufgelöste Erwähnung1"/>
    <w:basedOn w:val="Absatz-Standardschriftart"/>
    <w:uiPriority w:val="99"/>
    <w:semiHidden/>
    <w:unhideWhenUsed/>
    <w:rsid w:val="00272691"/>
    <w:rPr>
      <w:color w:val="605E5C"/>
      <w:shd w:val="clear" w:color="auto" w:fill="E1DFDD"/>
    </w:rPr>
  </w:style>
  <w:style w:type="paragraph" w:styleId="berarbeitung">
    <w:name w:val="Revision"/>
    <w:hidden/>
    <w:semiHidden/>
    <w:rsid w:val="000350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199624">
      <w:bodyDiv w:val="1"/>
      <w:marLeft w:val="0"/>
      <w:marRight w:val="0"/>
      <w:marTop w:val="0"/>
      <w:marBottom w:val="0"/>
      <w:divBdr>
        <w:top w:val="none" w:sz="0" w:space="0" w:color="auto"/>
        <w:left w:val="none" w:sz="0" w:space="0" w:color="auto"/>
        <w:bottom w:val="none" w:sz="0" w:space="0" w:color="auto"/>
        <w:right w:val="none" w:sz="0" w:space="0" w:color="auto"/>
      </w:divBdr>
    </w:div>
    <w:div w:id="278992261">
      <w:bodyDiv w:val="1"/>
      <w:marLeft w:val="0"/>
      <w:marRight w:val="0"/>
      <w:marTop w:val="0"/>
      <w:marBottom w:val="0"/>
      <w:divBdr>
        <w:top w:val="none" w:sz="0" w:space="0" w:color="auto"/>
        <w:left w:val="none" w:sz="0" w:space="0" w:color="auto"/>
        <w:bottom w:val="none" w:sz="0" w:space="0" w:color="auto"/>
        <w:right w:val="none" w:sz="0" w:space="0" w:color="auto"/>
      </w:divBdr>
      <w:divsChild>
        <w:div w:id="1472595829">
          <w:marLeft w:val="0"/>
          <w:marRight w:val="0"/>
          <w:marTop w:val="0"/>
          <w:marBottom w:val="0"/>
          <w:divBdr>
            <w:top w:val="none" w:sz="0" w:space="0" w:color="auto"/>
            <w:left w:val="none" w:sz="0" w:space="0" w:color="auto"/>
            <w:bottom w:val="none" w:sz="0" w:space="0" w:color="auto"/>
            <w:right w:val="none" w:sz="0" w:space="0" w:color="auto"/>
          </w:divBdr>
          <w:divsChild>
            <w:div w:id="1007514224">
              <w:marLeft w:val="0"/>
              <w:marRight w:val="0"/>
              <w:marTop w:val="0"/>
              <w:marBottom w:val="0"/>
              <w:divBdr>
                <w:top w:val="none" w:sz="0" w:space="0" w:color="auto"/>
                <w:left w:val="none" w:sz="0" w:space="0" w:color="auto"/>
                <w:bottom w:val="none" w:sz="0" w:space="0" w:color="auto"/>
                <w:right w:val="none" w:sz="0" w:space="0" w:color="auto"/>
              </w:divBdr>
              <w:divsChild>
                <w:div w:id="161297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938081">
      <w:bodyDiv w:val="1"/>
      <w:marLeft w:val="0"/>
      <w:marRight w:val="0"/>
      <w:marTop w:val="0"/>
      <w:marBottom w:val="0"/>
      <w:divBdr>
        <w:top w:val="none" w:sz="0" w:space="0" w:color="auto"/>
        <w:left w:val="none" w:sz="0" w:space="0" w:color="auto"/>
        <w:bottom w:val="none" w:sz="0" w:space="0" w:color="auto"/>
        <w:right w:val="none" w:sz="0" w:space="0" w:color="auto"/>
      </w:divBdr>
    </w:div>
    <w:div w:id="431781528">
      <w:bodyDiv w:val="1"/>
      <w:marLeft w:val="0"/>
      <w:marRight w:val="0"/>
      <w:marTop w:val="0"/>
      <w:marBottom w:val="0"/>
      <w:divBdr>
        <w:top w:val="none" w:sz="0" w:space="0" w:color="auto"/>
        <w:left w:val="none" w:sz="0" w:space="0" w:color="auto"/>
        <w:bottom w:val="none" w:sz="0" w:space="0" w:color="auto"/>
        <w:right w:val="none" w:sz="0" w:space="0" w:color="auto"/>
      </w:divBdr>
      <w:divsChild>
        <w:div w:id="1129737111">
          <w:marLeft w:val="0"/>
          <w:marRight w:val="0"/>
          <w:marTop w:val="0"/>
          <w:marBottom w:val="0"/>
          <w:divBdr>
            <w:top w:val="none" w:sz="0" w:space="0" w:color="auto"/>
            <w:left w:val="none" w:sz="0" w:space="0" w:color="auto"/>
            <w:bottom w:val="none" w:sz="0" w:space="0" w:color="auto"/>
            <w:right w:val="none" w:sz="0" w:space="0" w:color="auto"/>
          </w:divBdr>
          <w:divsChild>
            <w:div w:id="367490541">
              <w:marLeft w:val="0"/>
              <w:marRight w:val="0"/>
              <w:marTop w:val="0"/>
              <w:marBottom w:val="0"/>
              <w:divBdr>
                <w:top w:val="none" w:sz="0" w:space="0" w:color="auto"/>
                <w:left w:val="none" w:sz="0" w:space="0" w:color="auto"/>
                <w:bottom w:val="none" w:sz="0" w:space="0" w:color="auto"/>
                <w:right w:val="none" w:sz="0" w:space="0" w:color="auto"/>
              </w:divBdr>
              <w:divsChild>
                <w:div w:id="2902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4947">
      <w:bodyDiv w:val="1"/>
      <w:marLeft w:val="0"/>
      <w:marRight w:val="0"/>
      <w:marTop w:val="0"/>
      <w:marBottom w:val="0"/>
      <w:divBdr>
        <w:top w:val="none" w:sz="0" w:space="0" w:color="auto"/>
        <w:left w:val="none" w:sz="0" w:space="0" w:color="auto"/>
        <w:bottom w:val="none" w:sz="0" w:space="0" w:color="auto"/>
        <w:right w:val="none" w:sz="0" w:space="0" w:color="auto"/>
      </w:divBdr>
    </w:div>
    <w:div w:id="564683610">
      <w:bodyDiv w:val="1"/>
      <w:marLeft w:val="0"/>
      <w:marRight w:val="0"/>
      <w:marTop w:val="0"/>
      <w:marBottom w:val="0"/>
      <w:divBdr>
        <w:top w:val="none" w:sz="0" w:space="0" w:color="auto"/>
        <w:left w:val="none" w:sz="0" w:space="0" w:color="auto"/>
        <w:bottom w:val="none" w:sz="0" w:space="0" w:color="auto"/>
        <w:right w:val="none" w:sz="0" w:space="0" w:color="auto"/>
      </w:divBdr>
    </w:div>
    <w:div w:id="625432345">
      <w:bodyDiv w:val="1"/>
      <w:marLeft w:val="0"/>
      <w:marRight w:val="0"/>
      <w:marTop w:val="0"/>
      <w:marBottom w:val="0"/>
      <w:divBdr>
        <w:top w:val="none" w:sz="0" w:space="0" w:color="auto"/>
        <w:left w:val="none" w:sz="0" w:space="0" w:color="auto"/>
        <w:bottom w:val="none" w:sz="0" w:space="0" w:color="auto"/>
        <w:right w:val="none" w:sz="0" w:space="0" w:color="auto"/>
      </w:divBdr>
      <w:divsChild>
        <w:div w:id="1634212039">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82978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284364">
      <w:bodyDiv w:val="1"/>
      <w:marLeft w:val="0"/>
      <w:marRight w:val="0"/>
      <w:marTop w:val="0"/>
      <w:marBottom w:val="0"/>
      <w:divBdr>
        <w:top w:val="none" w:sz="0" w:space="0" w:color="auto"/>
        <w:left w:val="none" w:sz="0" w:space="0" w:color="auto"/>
        <w:bottom w:val="none" w:sz="0" w:space="0" w:color="auto"/>
        <w:right w:val="none" w:sz="0" w:space="0" w:color="auto"/>
      </w:divBdr>
    </w:div>
    <w:div w:id="676080918">
      <w:bodyDiv w:val="1"/>
      <w:marLeft w:val="0"/>
      <w:marRight w:val="0"/>
      <w:marTop w:val="0"/>
      <w:marBottom w:val="0"/>
      <w:divBdr>
        <w:top w:val="none" w:sz="0" w:space="0" w:color="auto"/>
        <w:left w:val="none" w:sz="0" w:space="0" w:color="auto"/>
        <w:bottom w:val="none" w:sz="0" w:space="0" w:color="auto"/>
        <w:right w:val="none" w:sz="0" w:space="0" w:color="auto"/>
      </w:divBdr>
      <w:divsChild>
        <w:div w:id="1839422862">
          <w:marLeft w:val="0"/>
          <w:marRight w:val="0"/>
          <w:marTop w:val="0"/>
          <w:marBottom w:val="0"/>
          <w:divBdr>
            <w:top w:val="none" w:sz="0" w:space="0" w:color="auto"/>
            <w:left w:val="none" w:sz="0" w:space="0" w:color="auto"/>
            <w:bottom w:val="none" w:sz="0" w:space="0" w:color="auto"/>
            <w:right w:val="none" w:sz="0" w:space="0" w:color="auto"/>
          </w:divBdr>
          <w:divsChild>
            <w:div w:id="226258387">
              <w:marLeft w:val="0"/>
              <w:marRight w:val="0"/>
              <w:marTop w:val="0"/>
              <w:marBottom w:val="0"/>
              <w:divBdr>
                <w:top w:val="none" w:sz="0" w:space="0" w:color="auto"/>
                <w:left w:val="none" w:sz="0" w:space="0" w:color="auto"/>
                <w:bottom w:val="none" w:sz="0" w:space="0" w:color="auto"/>
                <w:right w:val="none" w:sz="0" w:space="0" w:color="auto"/>
              </w:divBdr>
              <w:divsChild>
                <w:div w:id="42264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802352">
      <w:bodyDiv w:val="1"/>
      <w:marLeft w:val="0"/>
      <w:marRight w:val="0"/>
      <w:marTop w:val="0"/>
      <w:marBottom w:val="0"/>
      <w:divBdr>
        <w:top w:val="none" w:sz="0" w:space="0" w:color="auto"/>
        <w:left w:val="none" w:sz="0" w:space="0" w:color="auto"/>
        <w:bottom w:val="none" w:sz="0" w:space="0" w:color="auto"/>
        <w:right w:val="none" w:sz="0" w:space="0" w:color="auto"/>
      </w:divBdr>
      <w:divsChild>
        <w:div w:id="441805088">
          <w:marLeft w:val="0"/>
          <w:marRight w:val="0"/>
          <w:marTop w:val="0"/>
          <w:marBottom w:val="0"/>
          <w:divBdr>
            <w:top w:val="none" w:sz="0" w:space="0" w:color="auto"/>
            <w:left w:val="none" w:sz="0" w:space="0" w:color="auto"/>
            <w:bottom w:val="none" w:sz="0" w:space="0" w:color="auto"/>
            <w:right w:val="none" w:sz="0" w:space="0" w:color="auto"/>
          </w:divBdr>
        </w:div>
        <w:div w:id="608437376">
          <w:marLeft w:val="0"/>
          <w:marRight w:val="0"/>
          <w:marTop w:val="0"/>
          <w:marBottom w:val="0"/>
          <w:divBdr>
            <w:top w:val="none" w:sz="0" w:space="0" w:color="auto"/>
            <w:left w:val="none" w:sz="0" w:space="0" w:color="auto"/>
            <w:bottom w:val="none" w:sz="0" w:space="0" w:color="auto"/>
            <w:right w:val="none" w:sz="0" w:space="0" w:color="auto"/>
          </w:divBdr>
        </w:div>
      </w:divsChild>
    </w:div>
    <w:div w:id="915169842">
      <w:bodyDiv w:val="1"/>
      <w:marLeft w:val="0"/>
      <w:marRight w:val="0"/>
      <w:marTop w:val="0"/>
      <w:marBottom w:val="0"/>
      <w:divBdr>
        <w:top w:val="none" w:sz="0" w:space="0" w:color="auto"/>
        <w:left w:val="none" w:sz="0" w:space="0" w:color="auto"/>
        <w:bottom w:val="none" w:sz="0" w:space="0" w:color="auto"/>
        <w:right w:val="none" w:sz="0" w:space="0" w:color="auto"/>
      </w:divBdr>
    </w:div>
    <w:div w:id="1168865384">
      <w:bodyDiv w:val="1"/>
      <w:marLeft w:val="0"/>
      <w:marRight w:val="0"/>
      <w:marTop w:val="0"/>
      <w:marBottom w:val="0"/>
      <w:divBdr>
        <w:top w:val="none" w:sz="0" w:space="0" w:color="auto"/>
        <w:left w:val="none" w:sz="0" w:space="0" w:color="auto"/>
        <w:bottom w:val="none" w:sz="0" w:space="0" w:color="auto"/>
        <w:right w:val="none" w:sz="0" w:space="0" w:color="auto"/>
      </w:divBdr>
    </w:div>
    <w:div w:id="1320844020">
      <w:bodyDiv w:val="1"/>
      <w:marLeft w:val="0"/>
      <w:marRight w:val="0"/>
      <w:marTop w:val="0"/>
      <w:marBottom w:val="0"/>
      <w:divBdr>
        <w:top w:val="none" w:sz="0" w:space="0" w:color="auto"/>
        <w:left w:val="none" w:sz="0" w:space="0" w:color="auto"/>
        <w:bottom w:val="none" w:sz="0" w:space="0" w:color="auto"/>
        <w:right w:val="none" w:sz="0" w:space="0" w:color="auto"/>
      </w:divBdr>
      <w:divsChild>
        <w:div w:id="82411257">
          <w:marLeft w:val="0"/>
          <w:marRight w:val="0"/>
          <w:marTop w:val="0"/>
          <w:marBottom w:val="0"/>
          <w:divBdr>
            <w:top w:val="none" w:sz="0" w:space="0" w:color="auto"/>
            <w:left w:val="none" w:sz="0" w:space="0" w:color="auto"/>
            <w:bottom w:val="none" w:sz="0" w:space="0" w:color="auto"/>
            <w:right w:val="none" w:sz="0" w:space="0" w:color="auto"/>
          </w:divBdr>
          <w:divsChild>
            <w:div w:id="1623799892">
              <w:marLeft w:val="0"/>
              <w:marRight w:val="0"/>
              <w:marTop w:val="0"/>
              <w:marBottom w:val="0"/>
              <w:divBdr>
                <w:top w:val="none" w:sz="0" w:space="0" w:color="auto"/>
                <w:left w:val="none" w:sz="0" w:space="0" w:color="auto"/>
                <w:bottom w:val="none" w:sz="0" w:space="0" w:color="auto"/>
                <w:right w:val="none" w:sz="0" w:space="0" w:color="auto"/>
              </w:divBdr>
              <w:divsChild>
                <w:div w:id="16922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763392">
      <w:bodyDiv w:val="1"/>
      <w:marLeft w:val="0"/>
      <w:marRight w:val="0"/>
      <w:marTop w:val="0"/>
      <w:marBottom w:val="0"/>
      <w:divBdr>
        <w:top w:val="none" w:sz="0" w:space="0" w:color="auto"/>
        <w:left w:val="none" w:sz="0" w:space="0" w:color="auto"/>
        <w:bottom w:val="none" w:sz="0" w:space="0" w:color="auto"/>
        <w:right w:val="none" w:sz="0" w:space="0" w:color="auto"/>
      </w:divBdr>
    </w:div>
    <w:div w:id="1441803464">
      <w:bodyDiv w:val="1"/>
      <w:marLeft w:val="0"/>
      <w:marRight w:val="0"/>
      <w:marTop w:val="0"/>
      <w:marBottom w:val="0"/>
      <w:divBdr>
        <w:top w:val="none" w:sz="0" w:space="0" w:color="auto"/>
        <w:left w:val="none" w:sz="0" w:space="0" w:color="auto"/>
        <w:bottom w:val="none" w:sz="0" w:space="0" w:color="auto"/>
        <w:right w:val="none" w:sz="0" w:space="0" w:color="auto"/>
      </w:divBdr>
    </w:div>
    <w:div w:id="1560508533">
      <w:bodyDiv w:val="1"/>
      <w:marLeft w:val="0"/>
      <w:marRight w:val="0"/>
      <w:marTop w:val="0"/>
      <w:marBottom w:val="0"/>
      <w:divBdr>
        <w:top w:val="none" w:sz="0" w:space="0" w:color="auto"/>
        <w:left w:val="none" w:sz="0" w:space="0" w:color="auto"/>
        <w:bottom w:val="none" w:sz="0" w:space="0" w:color="auto"/>
        <w:right w:val="none" w:sz="0" w:space="0" w:color="auto"/>
      </w:divBdr>
      <w:divsChild>
        <w:div w:id="1729721545">
          <w:marLeft w:val="0"/>
          <w:marRight w:val="0"/>
          <w:marTop w:val="0"/>
          <w:marBottom w:val="0"/>
          <w:divBdr>
            <w:top w:val="none" w:sz="0" w:space="0" w:color="auto"/>
            <w:left w:val="none" w:sz="0" w:space="0" w:color="auto"/>
            <w:bottom w:val="none" w:sz="0" w:space="0" w:color="auto"/>
            <w:right w:val="none" w:sz="0" w:space="0" w:color="auto"/>
          </w:divBdr>
          <w:divsChild>
            <w:div w:id="1987972156">
              <w:marLeft w:val="0"/>
              <w:marRight w:val="0"/>
              <w:marTop w:val="0"/>
              <w:marBottom w:val="0"/>
              <w:divBdr>
                <w:top w:val="none" w:sz="0" w:space="0" w:color="auto"/>
                <w:left w:val="none" w:sz="0" w:space="0" w:color="auto"/>
                <w:bottom w:val="none" w:sz="0" w:space="0" w:color="auto"/>
                <w:right w:val="none" w:sz="0" w:space="0" w:color="auto"/>
              </w:divBdr>
              <w:divsChild>
                <w:div w:id="119604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58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9F9AA-C1C3-0940-92B0-796A968E7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565</Words>
  <Characters>3560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GÜNTHER auf der Fakuma 2018</vt:lpstr>
    </vt:vector>
  </TitlesOfParts>
  <Company>GÜNTHER Heisskanaltechnik GmbH</Company>
  <LinksUpToDate>false</LinksUpToDate>
  <CharactersWithSpaces>4117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GÜNTHER auf der Fakuma 2018</dc:title>
  <dc:creator>TANNER Translations GmbH+Co</dc:creator>
  <cp:keywords>Fakuma, GÜNTHER, Heißkanaltechnik, Nadelverschlusssystem, elektrischer Antrieb, Nadelverschlussdüse, BlueFlow®, Schussgewicht, Schnellwechselmechanik, PM-Nadelführung</cp:keywords>
  <cp:lastModifiedBy>Microsoft Office User</cp:lastModifiedBy>
  <cp:revision>4</cp:revision>
  <cp:lastPrinted>2019-09-30T12:54:00Z</cp:lastPrinted>
  <dcterms:created xsi:type="dcterms:W3CDTF">2019-11-21T08:29:00Z</dcterms:created>
  <dcterms:modified xsi:type="dcterms:W3CDTF">2019-12-09T10:47:00Z</dcterms:modified>
</cp:coreProperties>
</file>