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B39" w:rsidRPr="00346721" w:rsidRDefault="0065072B" w:rsidP="00076BEE">
      <w:pPr>
        <w:jc w:val="both"/>
        <w:rPr>
          <w:i/>
          <w:color w:val="7F7F7F" w:themeColor="text1" w:themeTint="80"/>
          <w:sz w:val="24"/>
          <w:lang w:val="en-US"/>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Günther_logo_d_4c" style="position:absolute;left:0;text-align:left;margin-left:297.3pt;margin-top:-6.35pt;width:161.4pt;height:24.05pt;z-index:-251658752;mso-wrap-edited:f;mso-width-percent:0;mso-height-percent:0;mso-position-horizontal-relative:text;mso-position-vertical-relative:text;mso-width-percent:0;mso-height-percent:0">
            <v:imagedata r:id="rId7" o:title="Günther_logo_d_4c"/>
          </v:shape>
        </w:pict>
      </w:r>
      <w:r w:rsidR="00A87062" w:rsidRPr="00346721">
        <w:rPr>
          <w:i/>
          <w:color w:val="7F7F7F" w:themeColor="text1" w:themeTint="80"/>
          <w:sz w:val="24"/>
          <w:lang w:val="en-US"/>
        </w:rPr>
        <w:t>Press Release</w:t>
      </w:r>
      <w:r w:rsidR="00517942" w:rsidRPr="00346721">
        <w:rPr>
          <w:i/>
          <w:color w:val="7F7F7F" w:themeColor="text1" w:themeTint="80"/>
          <w:sz w:val="24"/>
          <w:lang w:val="en-US"/>
        </w:rPr>
        <w:t xml:space="preserve"> GÜNTHER </w:t>
      </w:r>
      <w:proofErr w:type="spellStart"/>
      <w:r w:rsidR="00517942" w:rsidRPr="00346721">
        <w:rPr>
          <w:i/>
          <w:color w:val="7F7F7F" w:themeColor="text1" w:themeTint="80"/>
          <w:sz w:val="24"/>
          <w:lang w:val="en-US"/>
        </w:rPr>
        <w:t>Heisskanaltechnik</w:t>
      </w:r>
      <w:proofErr w:type="spellEnd"/>
      <w:r w:rsidR="00877EB2" w:rsidRPr="00346721">
        <w:rPr>
          <w:i/>
          <w:color w:val="7F7F7F" w:themeColor="text1" w:themeTint="80"/>
          <w:sz w:val="24"/>
          <w:lang w:val="en-US"/>
        </w:rPr>
        <w:t xml:space="preserve"> GmbH</w:t>
      </w:r>
    </w:p>
    <w:p w:rsidR="00581F59" w:rsidRPr="00346721" w:rsidRDefault="00581F59" w:rsidP="00076BEE">
      <w:pPr>
        <w:jc w:val="both"/>
        <w:rPr>
          <w:b/>
          <w:i/>
          <w:sz w:val="28"/>
          <w:lang w:val="en-US"/>
        </w:rPr>
      </w:pPr>
    </w:p>
    <w:p w:rsidR="003107EF" w:rsidRPr="00346721" w:rsidRDefault="005A225B" w:rsidP="00CF1F3A">
      <w:pPr>
        <w:jc w:val="right"/>
        <w:rPr>
          <w:b/>
          <w:i/>
          <w:sz w:val="28"/>
          <w:lang w:val="en-US"/>
        </w:rPr>
      </w:pPr>
      <w:r w:rsidRPr="00346721">
        <w:rPr>
          <w:b/>
          <w:i/>
          <w:sz w:val="28"/>
          <w:lang w:val="en-US"/>
        </w:rPr>
        <w:t xml:space="preserve"> </w:t>
      </w:r>
    </w:p>
    <w:p w:rsidR="00151957" w:rsidRPr="00346721" w:rsidRDefault="00A87062" w:rsidP="00151957">
      <w:pPr>
        <w:rPr>
          <w:b/>
          <w:sz w:val="28"/>
          <w:szCs w:val="28"/>
          <w:lang w:val="en-US"/>
        </w:rPr>
      </w:pPr>
      <w:r w:rsidRPr="00346721">
        <w:rPr>
          <w:b/>
          <w:sz w:val="28"/>
          <w:szCs w:val="28"/>
          <w:lang w:val="en-US"/>
        </w:rPr>
        <w:t xml:space="preserve">Less waste, less maintenance, faster production – A </w:t>
      </w:r>
      <w:proofErr w:type="spellStart"/>
      <w:r w:rsidRPr="00346721">
        <w:rPr>
          <w:b/>
          <w:sz w:val="28"/>
          <w:szCs w:val="28"/>
          <w:lang w:val="en-US"/>
        </w:rPr>
        <w:t>BlueFlow</w:t>
      </w:r>
      <w:proofErr w:type="spellEnd"/>
      <w:r w:rsidRPr="00346721">
        <w:rPr>
          <w:b/>
          <w:sz w:val="28"/>
          <w:szCs w:val="28"/>
          <w:lang w:val="en-US"/>
        </w:rPr>
        <w:t>® success story</w:t>
      </w:r>
    </w:p>
    <w:p w:rsidR="002077D3" w:rsidRPr="00346721" w:rsidRDefault="00A87062" w:rsidP="00A87062">
      <w:pPr>
        <w:rPr>
          <w:b/>
          <w:lang w:val="en-US"/>
        </w:rPr>
      </w:pPr>
      <w:r w:rsidRPr="00346721">
        <w:rPr>
          <w:lang w:val="en-US"/>
        </w:rPr>
        <w:t xml:space="preserve">Swiss company Lanker AG wanted to convert their injection </w:t>
      </w:r>
      <w:proofErr w:type="spellStart"/>
      <w:r w:rsidRPr="00346721">
        <w:rPr>
          <w:lang w:val="en-US"/>
        </w:rPr>
        <w:t>moulding</w:t>
      </w:r>
      <w:proofErr w:type="spellEnd"/>
      <w:r w:rsidRPr="00346721">
        <w:rPr>
          <w:lang w:val="en-US"/>
        </w:rPr>
        <w:t xml:space="preserve"> production of base plates for vacuum measuring devices from cold runner technology to hot runner technology. Ultimately, the only option considered to solve this problem was </w:t>
      </w:r>
      <w:proofErr w:type="spellStart"/>
      <w:r w:rsidRPr="00346721">
        <w:rPr>
          <w:lang w:val="en-US"/>
        </w:rPr>
        <w:t>BlueFlow</w:t>
      </w:r>
      <w:proofErr w:type="spellEnd"/>
      <w:r w:rsidRPr="00346721">
        <w:rPr>
          <w:lang w:val="en-US"/>
        </w:rPr>
        <w:t>® technology from GÜNTHER Hot Runner Technology – it was the only one which could fulfil all the requirements.</w:t>
      </w: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Lanker AG, based in </w:t>
      </w:r>
      <w:proofErr w:type="spellStart"/>
      <w:r w:rsidRPr="00346721">
        <w:rPr>
          <w:rFonts w:cs="BrixSansRegular"/>
          <w:lang w:val="en-US"/>
        </w:rPr>
        <w:t>Montlingen</w:t>
      </w:r>
      <w:proofErr w:type="spellEnd"/>
      <w:r w:rsidRPr="00346721">
        <w:rPr>
          <w:rFonts w:cs="BrixSansRegular"/>
          <w:lang w:val="en-US"/>
        </w:rPr>
        <w:t xml:space="preserve"> in the St. Gallen region, have been involved in the production of plastic parts for more than 70 years. Over the past few decades, this family-run company have developed into a leading plastics company and specialists for precision injection </w:t>
      </w:r>
      <w:proofErr w:type="spellStart"/>
      <w:r w:rsidRPr="00346721">
        <w:rPr>
          <w:rFonts w:cs="BrixSansRegular"/>
          <w:lang w:val="en-US"/>
        </w:rPr>
        <w:t>moulding</w:t>
      </w:r>
      <w:proofErr w:type="spellEnd"/>
      <w:r w:rsidRPr="00346721">
        <w:rPr>
          <w:rFonts w:cs="BrixSansRegular"/>
          <w:lang w:val="en-US"/>
        </w:rPr>
        <w:t xml:space="preserve">. With an inventory assortment of over 1,000 different items, Lanker is the largest Swiss manufacturer and supplier of standard operating devices. Together with customers, Lanker initiate production methods precisely aligned with their needs. For their 25 injection </w:t>
      </w:r>
      <w:proofErr w:type="spellStart"/>
      <w:r w:rsidRPr="00346721">
        <w:rPr>
          <w:rFonts w:cs="BrixSansRegular"/>
          <w:lang w:val="en-US"/>
        </w:rPr>
        <w:t>moulding</w:t>
      </w:r>
      <w:proofErr w:type="spellEnd"/>
      <w:r w:rsidRPr="00346721">
        <w:rPr>
          <w:rFonts w:cs="BrixSansRegular"/>
          <w:lang w:val="en-US"/>
        </w:rPr>
        <w:t xml:space="preserve"> machines, the experts at Lanker regularly build their own </w:t>
      </w:r>
      <w:proofErr w:type="spellStart"/>
      <w:r w:rsidRPr="00346721">
        <w:rPr>
          <w:rFonts w:cs="BrixSansRegular"/>
          <w:lang w:val="en-US"/>
        </w:rPr>
        <w:t>moulds</w:t>
      </w:r>
      <w:proofErr w:type="spellEnd"/>
      <w:r w:rsidRPr="00346721">
        <w:rPr>
          <w:rFonts w:cs="BrixSansRegular"/>
          <w:lang w:val="en-US"/>
        </w:rPr>
        <w:t xml:space="preserve"> as they need them. </w:t>
      </w: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A </w:t>
      </w:r>
      <w:proofErr w:type="spellStart"/>
      <w:r w:rsidRPr="00346721">
        <w:rPr>
          <w:rFonts w:cs="BrixSansRegular"/>
          <w:lang w:val="en-US"/>
        </w:rPr>
        <w:t>speciality</w:t>
      </w:r>
      <w:proofErr w:type="spellEnd"/>
      <w:r w:rsidRPr="00346721">
        <w:rPr>
          <w:rFonts w:cs="BrixSansRegular"/>
          <w:lang w:val="en-US"/>
        </w:rPr>
        <w:t xml:space="preserve"> of the Lanker portfolio is the production of plastic parts with integrated metal elements. This being the case, the company produce a base plate for vacuum measuring devices with a material volume of 25 cubic </w:t>
      </w:r>
      <w:proofErr w:type="spellStart"/>
      <w:r w:rsidRPr="00346721">
        <w:rPr>
          <w:rFonts w:cs="BrixSansRegular"/>
          <w:lang w:val="en-US"/>
        </w:rPr>
        <w:t>centimetres</w:t>
      </w:r>
      <w:proofErr w:type="spellEnd"/>
      <w:r w:rsidRPr="00346721">
        <w:rPr>
          <w:rFonts w:cs="BrixSansRegular"/>
          <w:lang w:val="en-US"/>
        </w:rPr>
        <w:t xml:space="preserve">. This item is manufactured from PPS GF40 </w:t>
      </w:r>
      <w:proofErr w:type="spellStart"/>
      <w:r w:rsidRPr="00346721">
        <w:rPr>
          <w:rFonts w:cs="BrixSansRegular"/>
          <w:lang w:val="en-US"/>
        </w:rPr>
        <w:t>Fortron</w:t>
      </w:r>
      <w:proofErr w:type="spellEnd"/>
      <w:r w:rsidRPr="00346721">
        <w:rPr>
          <w:rFonts w:cs="BrixSansRegular"/>
          <w:lang w:val="en-US"/>
        </w:rPr>
        <w:t xml:space="preserve"> and supplemented with a metal insert part and three threaded bushes made of brass. To achieve the precision required with regard to surface quality and produce the three "domes," i.e. the sheathing of the threaded bushes, the item must be injected three times, which represents a challenge for this application. Lanker planned to accelerate the production process and reduce waste and the maintenance frequency of the </w:t>
      </w:r>
      <w:proofErr w:type="spellStart"/>
      <w:r w:rsidRPr="00346721">
        <w:rPr>
          <w:rFonts w:cs="BrixSansRegular"/>
          <w:lang w:val="en-US"/>
        </w:rPr>
        <w:t>moulds</w:t>
      </w:r>
      <w:proofErr w:type="spellEnd"/>
      <w:r w:rsidRPr="00346721">
        <w:rPr>
          <w:rFonts w:cs="BrixSansRegular"/>
          <w:lang w:val="en-US"/>
        </w:rPr>
        <w:t>, which is why production had to be converted from cold runner to hot runner technology.</w:t>
      </w: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"An important prerequisite for the conversion to hot runner technology was that the new system could be integrated into the very limited installation space of our </w:t>
      </w:r>
      <w:proofErr w:type="spellStart"/>
      <w:r w:rsidRPr="00346721">
        <w:rPr>
          <w:rFonts w:cs="BrixSansRegular"/>
          <w:lang w:val="en-US"/>
        </w:rPr>
        <w:t>moulds</w:t>
      </w:r>
      <w:proofErr w:type="spellEnd"/>
      <w:r w:rsidRPr="00346721">
        <w:rPr>
          <w:rFonts w:cs="BrixSansRegular"/>
          <w:lang w:val="en-US"/>
        </w:rPr>
        <w:t xml:space="preserve">," explained Beat </w:t>
      </w:r>
      <w:proofErr w:type="spellStart"/>
      <w:r w:rsidRPr="00346721">
        <w:rPr>
          <w:rFonts w:cs="BrixSansRegular"/>
          <w:lang w:val="en-US"/>
        </w:rPr>
        <w:t>Hutter</w:t>
      </w:r>
      <w:proofErr w:type="spellEnd"/>
      <w:r w:rsidRPr="00346721">
        <w:rPr>
          <w:rFonts w:cs="BrixSansRegular"/>
          <w:lang w:val="en-US"/>
        </w:rPr>
        <w:t xml:space="preserve">, head of technology at Lanker AG. "After an in-depth market analysis, only GÜNTHER Hot Runner Technology were considered for this task. The only way to gain those decisive few </w:t>
      </w:r>
      <w:proofErr w:type="spellStart"/>
      <w:r w:rsidRPr="00346721">
        <w:rPr>
          <w:rFonts w:cs="BrixSansRegular"/>
          <w:lang w:val="en-US"/>
        </w:rPr>
        <w:t>millimetres</w:t>
      </w:r>
      <w:proofErr w:type="spellEnd"/>
      <w:r w:rsidRPr="00346721">
        <w:rPr>
          <w:rFonts w:cs="BrixSansRegular"/>
          <w:lang w:val="en-US"/>
        </w:rPr>
        <w:t xml:space="preserve"> that ultimately count was to use the space-saving </w:t>
      </w:r>
      <w:proofErr w:type="spellStart"/>
      <w:r w:rsidRPr="00346721">
        <w:rPr>
          <w:rFonts w:cs="BrixSansRegular"/>
          <w:lang w:val="en-US"/>
        </w:rPr>
        <w:t>BlueFlow</w:t>
      </w:r>
      <w:proofErr w:type="spellEnd"/>
      <w:r w:rsidRPr="00346721">
        <w:rPr>
          <w:rFonts w:cs="BrixSansRegular"/>
          <w:lang w:val="en-US"/>
        </w:rPr>
        <w:t xml:space="preserve">® technology available only from GÜNTHER. </w:t>
      </w:r>
      <w:proofErr w:type="gramStart"/>
      <w:r w:rsidRPr="00346721">
        <w:rPr>
          <w:rFonts w:cs="BrixSansRegular"/>
          <w:lang w:val="en-US"/>
        </w:rPr>
        <w:t>So</w:t>
      </w:r>
      <w:proofErr w:type="gramEnd"/>
      <w:r w:rsidRPr="00346721">
        <w:rPr>
          <w:rFonts w:cs="BrixSansRegular"/>
          <w:lang w:val="en-US"/>
        </w:rPr>
        <w:t xml:space="preserve"> in this case, a three-plate </w:t>
      </w:r>
      <w:proofErr w:type="spellStart"/>
      <w:r w:rsidRPr="00346721">
        <w:rPr>
          <w:rFonts w:cs="BrixSansRegular"/>
          <w:lang w:val="en-US"/>
        </w:rPr>
        <w:t>mould</w:t>
      </w:r>
      <w:proofErr w:type="spellEnd"/>
      <w:r w:rsidRPr="00346721">
        <w:rPr>
          <w:rFonts w:cs="BrixSansRegular"/>
          <w:lang w:val="en-US"/>
        </w:rPr>
        <w:t xml:space="preserve"> had to be converted in order to implement a high-temperature application with the very demanding plastic PPS (polyphenylene </w:t>
      </w:r>
      <w:proofErr w:type="spellStart"/>
      <w:r w:rsidRPr="00346721">
        <w:rPr>
          <w:rFonts w:cs="BrixSansRegular"/>
          <w:lang w:val="en-US"/>
        </w:rPr>
        <w:t>sulphide</w:t>
      </w:r>
      <w:proofErr w:type="spellEnd"/>
      <w:r w:rsidRPr="00346721">
        <w:rPr>
          <w:rFonts w:cs="BrixSansRegular"/>
          <w:lang w:val="en-US"/>
        </w:rPr>
        <w:t>). The reason for this is that the internal temperature of the vacuum measuring device climbs to over 100 °C when in use."</w:t>
      </w: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PPS is a partially crystalline plastic </w:t>
      </w:r>
      <w:proofErr w:type="spellStart"/>
      <w:r w:rsidRPr="00346721">
        <w:rPr>
          <w:rFonts w:cs="BrixSansRegular"/>
          <w:lang w:val="en-US"/>
        </w:rPr>
        <w:t>characterised</w:t>
      </w:r>
      <w:proofErr w:type="spellEnd"/>
      <w:r w:rsidRPr="00346721">
        <w:rPr>
          <w:rFonts w:cs="BrixSansRegular"/>
          <w:lang w:val="en-US"/>
        </w:rPr>
        <w:t xml:space="preserve"> by very high heat deflection temperatures and high chemical resistance and rigidity. During injection </w:t>
      </w:r>
      <w:proofErr w:type="spellStart"/>
      <w:r w:rsidRPr="00346721">
        <w:rPr>
          <w:rFonts w:cs="BrixSansRegular"/>
          <w:lang w:val="en-US"/>
        </w:rPr>
        <w:t>moulding</w:t>
      </w:r>
      <w:proofErr w:type="spellEnd"/>
      <w:r w:rsidRPr="00346721">
        <w:rPr>
          <w:rFonts w:cs="BrixSansRegular"/>
          <w:lang w:val="en-US"/>
        </w:rPr>
        <w:t xml:space="preserve">, PPS is processed with mass temperatures in the range of 315 to 370 °C and with </w:t>
      </w:r>
      <w:proofErr w:type="spellStart"/>
      <w:r w:rsidRPr="00346721">
        <w:rPr>
          <w:rFonts w:cs="BrixSansRegular"/>
          <w:lang w:val="en-US"/>
        </w:rPr>
        <w:t>mould</w:t>
      </w:r>
      <w:proofErr w:type="spellEnd"/>
      <w:r w:rsidRPr="00346721">
        <w:rPr>
          <w:rFonts w:cs="BrixSansRegular"/>
          <w:lang w:val="en-US"/>
        </w:rPr>
        <w:t xml:space="preserve"> temperatures from 25 to 200 °C. Above a </w:t>
      </w:r>
      <w:proofErr w:type="spellStart"/>
      <w:r w:rsidRPr="00346721">
        <w:rPr>
          <w:rFonts w:cs="BrixSansRegular"/>
          <w:lang w:val="en-US"/>
        </w:rPr>
        <w:t>mould</w:t>
      </w:r>
      <w:proofErr w:type="spellEnd"/>
      <w:r w:rsidRPr="00346721">
        <w:rPr>
          <w:rFonts w:cs="BrixSansRegular"/>
          <w:lang w:val="en-US"/>
        </w:rPr>
        <w:t xml:space="preserve"> temperature of 120 °C, the </w:t>
      </w:r>
      <w:proofErr w:type="spellStart"/>
      <w:r w:rsidRPr="00346721">
        <w:rPr>
          <w:rFonts w:cs="BrixSansRegular"/>
          <w:lang w:val="en-US"/>
        </w:rPr>
        <w:t>moulded</w:t>
      </w:r>
      <w:proofErr w:type="spellEnd"/>
      <w:r w:rsidRPr="00346721">
        <w:rPr>
          <w:rFonts w:cs="BrixSansRegular"/>
          <w:lang w:val="en-US"/>
        </w:rPr>
        <w:t xml:space="preserve"> part's surface becomes smooth and shiny, and at 140 °C, the highest level of toughness is reached. As PPS exhibits very low melt viscosity, the filled types are also easily flowing </w:t>
      </w:r>
      <w:proofErr w:type="spellStart"/>
      <w:r w:rsidRPr="00346721">
        <w:rPr>
          <w:rFonts w:cs="BrixSansRegular"/>
          <w:lang w:val="en-US"/>
        </w:rPr>
        <w:t>moulding</w:t>
      </w:r>
      <w:proofErr w:type="spellEnd"/>
      <w:r w:rsidRPr="00346721">
        <w:rPr>
          <w:rFonts w:cs="BrixSansRegular"/>
          <w:lang w:val="en-US"/>
        </w:rPr>
        <w:t xml:space="preserve"> compounds. This means that minimal wall thicknesses can be injected. </w:t>
      </w: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The Hesse-based hot runner specialists quickly </w:t>
      </w:r>
      <w:proofErr w:type="spellStart"/>
      <w:r w:rsidRPr="00346721">
        <w:rPr>
          <w:rFonts w:cs="BrixSansRegular"/>
          <w:lang w:val="en-US"/>
        </w:rPr>
        <w:t>recognised</w:t>
      </w:r>
      <w:proofErr w:type="spellEnd"/>
      <w:r w:rsidRPr="00346721">
        <w:rPr>
          <w:rFonts w:cs="BrixSansRegular"/>
          <w:lang w:val="en-US"/>
        </w:rPr>
        <w:t xml:space="preserve"> the technology their customer Lanker needed. For precision injection </w:t>
      </w:r>
      <w:proofErr w:type="spellStart"/>
      <w:r w:rsidRPr="00346721">
        <w:rPr>
          <w:rFonts w:cs="BrixSansRegular"/>
          <w:lang w:val="en-US"/>
        </w:rPr>
        <w:t>moulding</w:t>
      </w:r>
      <w:proofErr w:type="spellEnd"/>
      <w:r w:rsidRPr="00346721">
        <w:rPr>
          <w:rFonts w:cs="BrixSansRegular"/>
          <w:lang w:val="en-US"/>
        </w:rPr>
        <w:t xml:space="preserve"> with PPS GF40, the treble hot runner system with the 3STF50 nozzle was installed. Thanks to space-saving </w:t>
      </w:r>
      <w:proofErr w:type="spellStart"/>
      <w:r w:rsidRPr="00346721">
        <w:rPr>
          <w:rFonts w:cs="BrixSansRegular"/>
          <w:lang w:val="en-US"/>
        </w:rPr>
        <w:t>BlueFlow</w:t>
      </w:r>
      <w:proofErr w:type="spellEnd"/>
      <w:r w:rsidRPr="00346721">
        <w:rPr>
          <w:rFonts w:cs="BrixSansRegular"/>
          <w:lang w:val="en-US"/>
        </w:rPr>
        <w:t xml:space="preserve">® heating with a shaft diameter of just 12 </w:t>
      </w:r>
      <w:proofErr w:type="spellStart"/>
      <w:r w:rsidRPr="00346721">
        <w:rPr>
          <w:rFonts w:cs="BrixSansRegular"/>
          <w:lang w:val="en-US"/>
        </w:rPr>
        <w:t>millimetres</w:t>
      </w:r>
      <w:proofErr w:type="spellEnd"/>
      <w:r w:rsidRPr="00346721">
        <w:rPr>
          <w:rFonts w:cs="BrixSansRegular"/>
          <w:lang w:val="en-US"/>
        </w:rPr>
        <w:t xml:space="preserve">, managing with the minimal amount of space available in the </w:t>
      </w:r>
      <w:proofErr w:type="spellStart"/>
      <w:r w:rsidRPr="00346721">
        <w:rPr>
          <w:rFonts w:cs="BrixSansRegular"/>
          <w:lang w:val="en-US"/>
        </w:rPr>
        <w:t>mould</w:t>
      </w:r>
      <w:proofErr w:type="spellEnd"/>
      <w:r w:rsidRPr="00346721">
        <w:rPr>
          <w:rFonts w:cs="BrixSansRegular"/>
          <w:lang w:val="en-US"/>
        </w:rPr>
        <w:t xml:space="preserve"> was no problem. The wear-protected heat-conducting tip ensures largely maintenance-free operation from now on. </w:t>
      </w:r>
      <w:r w:rsidRPr="00346721">
        <w:rPr>
          <w:rFonts w:cs="BrixSansRegular"/>
          <w:lang w:val="en-US"/>
        </w:rPr>
        <w:lastRenderedPageBreak/>
        <w:t xml:space="preserve">"With our </w:t>
      </w:r>
      <w:proofErr w:type="spellStart"/>
      <w:r w:rsidRPr="00346721">
        <w:rPr>
          <w:rFonts w:cs="BrixSansRegular"/>
          <w:lang w:val="en-US"/>
        </w:rPr>
        <w:t>BlueFlow</w:t>
      </w:r>
      <w:proofErr w:type="spellEnd"/>
      <w:r w:rsidRPr="00346721">
        <w:rPr>
          <w:rFonts w:cs="BrixSansRegular"/>
          <w:lang w:val="en-US"/>
        </w:rPr>
        <w:t xml:space="preserve">® technology, we were able to provide an outstanding solution to </w:t>
      </w:r>
      <w:proofErr w:type="spellStart"/>
      <w:r w:rsidRPr="00346721">
        <w:rPr>
          <w:rFonts w:cs="BrixSansRegular"/>
          <w:lang w:val="en-US"/>
        </w:rPr>
        <w:t>Lanker's</w:t>
      </w:r>
      <w:proofErr w:type="spellEnd"/>
      <w:r w:rsidRPr="00346721">
        <w:rPr>
          <w:rFonts w:cs="BrixSansRegular"/>
          <w:lang w:val="en-US"/>
        </w:rPr>
        <w:t xml:space="preserve"> challenge," said Horst-Werner Bremmer, head of application consulting and sales at GÜNTHER Hot Runner Technology, with a smile. "The </w:t>
      </w:r>
      <w:proofErr w:type="spellStart"/>
      <w:r w:rsidRPr="00346721">
        <w:rPr>
          <w:rFonts w:cs="BrixSansRegular"/>
          <w:lang w:val="en-US"/>
        </w:rPr>
        <w:t>BlueFlow</w:t>
      </w:r>
      <w:proofErr w:type="spellEnd"/>
      <w:r w:rsidRPr="00346721">
        <w:rPr>
          <w:rFonts w:cs="BrixSansRegular"/>
          <w:lang w:val="en-US"/>
        </w:rPr>
        <w:t xml:space="preserve">® nozzle sets new standards for high-quality applications. Thick-film heating makes especially slim nozzle design and homogeneous temperature control possible." </w:t>
      </w: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Thanks to </w:t>
      </w:r>
      <w:proofErr w:type="spellStart"/>
      <w:r w:rsidRPr="00346721">
        <w:rPr>
          <w:rFonts w:cs="BrixSansRegular"/>
          <w:lang w:val="en-US"/>
        </w:rPr>
        <w:t>BlueFlow</w:t>
      </w:r>
      <w:proofErr w:type="spellEnd"/>
      <w:r w:rsidRPr="00346721">
        <w:rPr>
          <w:rFonts w:cs="BrixSansRegular"/>
          <w:lang w:val="en-US"/>
        </w:rPr>
        <w:t>® technology, heating output distribution can be optimally designed for the respective nozzle length. Since the plastic in the material pipe is barely thermally stressed in this way, the physical properties of the end product are as desired. Homogeneous temperature control in the material pipe also has considerable energy-saving effects. The combination of heating with the patented split nozzle shaft enables energy savings for technical applications of up to 50% in comparison to conventional hot runner nozzles.</w:t>
      </w: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b/>
          <w:lang w:val="en-US"/>
        </w:rPr>
      </w:pPr>
      <w:proofErr w:type="spellStart"/>
      <w:r w:rsidRPr="00346721">
        <w:rPr>
          <w:rFonts w:cs="BrixSansRegular"/>
          <w:b/>
          <w:lang w:val="en-US"/>
        </w:rPr>
        <w:t>BlueFlow</w:t>
      </w:r>
      <w:proofErr w:type="spellEnd"/>
      <w:r w:rsidRPr="00346721">
        <w:rPr>
          <w:rFonts w:cs="BrixSansRegular"/>
          <w:b/>
          <w:lang w:val="en-US"/>
        </w:rPr>
        <w:t>® – The ideal solution</w:t>
      </w: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"The GÜNTHER hot runner system has absolutely exceeded our expectations," stressed CEO Thomas Lanker. "With this new technology, we were able to reduce the waste rate to a hardly noticeable 1 to 2 percent and achieve very good vestige quality. This shortened the cycle time by a third, and that includes the insertion process. By considerably reducing our energy consumption, we have done something for both our budget and the environment. Investing in </w:t>
      </w:r>
      <w:proofErr w:type="spellStart"/>
      <w:r w:rsidRPr="00346721">
        <w:rPr>
          <w:rFonts w:cs="BrixSansRegular"/>
          <w:lang w:val="en-US"/>
        </w:rPr>
        <w:t>BlueFlow</w:t>
      </w:r>
      <w:proofErr w:type="spellEnd"/>
      <w:r w:rsidRPr="00346721">
        <w:rPr>
          <w:rFonts w:cs="BrixSansRegular"/>
          <w:lang w:val="en-US"/>
        </w:rPr>
        <w:t xml:space="preserve">® technology was the ideal solution for this project. This prompted us to convert other production lines to this system as well. GÜNTHER Hot Runner Technology were the only ones considered as a partner for this work, as no other suppliers have technology comparable to </w:t>
      </w:r>
      <w:proofErr w:type="spellStart"/>
      <w:r w:rsidRPr="00346721">
        <w:rPr>
          <w:rFonts w:cs="BrixSansRegular"/>
          <w:lang w:val="en-US"/>
        </w:rPr>
        <w:t>BlueFlow</w:t>
      </w:r>
      <w:proofErr w:type="spellEnd"/>
      <w:r w:rsidRPr="00346721">
        <w:rPr>
          <w:rFonts w:cs="BrixSansRegular"/>
          <w:lang w:val="en-US"/>
        </w:rPr>
        <w:t xml:space="preserve">®." </w:t>
      </w: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p>
    <w:p w:rsidR="00A87062" w:rsidRPr="00346721" w:rsidRDefault="00A87062" w:rsidP="00A87062">
      <w:pPr>
        <w:autoSpaceDE w:val="0"/>
        <w:autoSpaceDN w:val="0"/>
        <w:adjustRightInd w:val="0"/>
        <w:spacing w:after="0" w:line="240" w:lineRule="auto"/>
        <w:rPr>
          <w:rFonts w:cs="BrixSansRegular"/>
          <w:lang w:val="en-US"/>
        </w:rPr>
      </w:pPr>
      <w:r w:rsidRPr="00346721">
        <w:rPr>
          <w:rFonts w:cs="BrixSansRegular"/>
          <w:lang w:val="en-US"/>
        </w:rPr>
        <w:t xml:space="preserve">GÜNTHER </w:t>
      </w:r>
      <w:proofErr w:type="spellStart"/>
      <w:r w:rsidRPr="00346721">
        <w:rPr>
          <w:rFonts w:cs="BrixSansRegular"/>
          <w:lang w:val="en-US"/>
        </w:rPr>
        <w:t>Heisskanaltechnik</w:t>
      </w:r>
      <w:proofErr w:type="spellEnd"/>
      <w:r w:rsidRPr="00346721">
        <w:rPr>
          <w:rFonts w:cs="BrixSansRegular"/>
          <w:lang w:val="en-US"/>
        </w:rPr>
        <w:t xml:space="preserve"> GmbH, located in the north of Hessen in the city of Frankenberg, Germany, are leading manufacturers of hot runner nozzles and complex hot runner systems for the plastics industry. With more than 200 employees, the company produce innovative and user-friendly products, modular </w:t>
      </w:r>
      <w:proofErr w:type="spellStart"/>
      <w:r w:rsidRPr="00346721">
        <w:rPr>
          <w:rFonts w:cs="BrixSansRegular"/>
          <w:lang w:val="en-US"/>
        </w:rPr>
        <w:t>standardised</w:t>
      </w:r>
      <w:proofErr w:type="spellEnd"/>
      <w:r w:rsidRPr="00346721">
        <w:rPr>
          <w:rFonts w:cs="BrixSansRegular"/>
          <w:lang w:val="en-US"/>
        </w:rPr>
        <w:t xml:space="preserve"> systems and one-off special solutions sold at more than 33 representative locations worldwide. Customers include leading companies in the car, electrical/electronic, medical technology, packaging and consumer goods industries.</w:t>
      </w:r>
    </w:p>
    <w:p w:rsidR="00A87062" w:rsidRPr="00346721" w:rsidRDefault="00A87062" w:rsidP="00A87062">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2077D3" w:rsidRPr="00346721" w:rsidRDefault="002077D3" w:rsidP="00151957">
      <w:pPr>
        <w:autoSpaceDE w:val="0"/>
        <w:autoSpaceDN w:val="0"/>
        <w:adjustRightInd w:val="0"/>
        <w:spacing w:after="0" w:line="240" w:lineRule="auto"/>
        <w:rPr>
          <w:rFonts w:cs="BrixSansRegular"/>
          <w:lang w:val="en-US"/>
        </w:rPr>
      </w:pPr>
    </w:p>
    <w:p w:rsidR="00066E13" w:rsidRPr="00346721" w:rsidRDefault="00066E13" w:rsidP="00151957">
      <w:pPr>
        <w:autoSpaceDE w:val="0"/>
        <w:autoSpaceDN w:val="0"/>
        <w:adjustRightInd w:val="0"/>
        <w:spacing w:after="0" w:line="240" w:lineRule="auto"/>
        <w:rPr>
          <w:rFonts w:cs="BrixSansRegular"/>
          <w:lang w:val="en-US"/>
        </w:rPr>
      </w:pPr>
    </w:p>
    <w:p w:rsidR="002077D3" w:rsidRDefault="00A87062" w:rsidP="00151957">
      <w:pPr>
        <w:autoSpaceDE w:val="0"/>
        <w:autoSpaceDN w:val="0"/>
        <w:adjustRightInd w:val="0"/>
        <w:spacing w:after="0" w:line="240" w:lineRule="auto"/>
        <w:rPr>
          <w:rFonts w:cs="BrixSansRegular"/>
        </w:rPr>
      </w:pPr>
      <w:r>
        <w:rPr>
          <w:rFonts w:cs="BrixSansRegular"/>
        </w:rPr>
        <w:t>Images</w:t>
      </w:r>
      <w:r w:rsidR="002077D3">
        <w:rPr>
          <w:rFonts w:cs="BrixSansRegular"/>
        </w:rPr>
        <w:t>:</w:t>
      </w:r>
    </w:p>
    <w:p w:rsidR="002077D3" w:rsidRDefault="002077D3" w:rsidP="00151957">
      <w:pPr>
        <w:autoSpaceDE w:val="0"/>
        <w:autoSpaceDN w:val="0"/>
        <w:adjustRightInd w:val="0"/>
        <w:spacing w:after="0" w:line="240" w:lineRule="auto"/>
        <w:rPr>
          <w:rFonts w:cs="BrixSansRegular"/>
        </w:rPr>
      </w:pPr>
    </w:p>
    <w:p w:rsidR="00A87062" w:rsidRDefault="002077D3" w:rsidP="00151957">
      <w:pPr>
        <w:autoSpaceDE w:val="0"/>
        <w:autoSpaceDN w:val="0"/>
        <w:adjustRightInd w:val="0"/>
        <w:spacing w:after="0" w:line="240" w:lineRule="auto"/>
        <w:rPr>
          <w:rFonts w:cs="BrixSansRegular"/>
        </w:rPr>
      </w:pPr>
      <w:r>
        <w:rPr>
          <w:rFonts w:cs="BrixSansRegular"/>
        </w:rPr>
        <w:t>1.)</w:t>
      </w:r>
    </w:p>
    <w:p w:rsidR="002077D3" w:rsidRDefault="002077D3" w:rsidP="00151957">
      <w:pPr>
        <w:autoSpaceDE w:val="0"/>
        <w:autoSpaceDN w:val="0"/>
        <w:adjustRightInd w:val="0"/>
        <w:spacing w:after="0" w:line="240" w:lineRule="auto"/>
        <w:rPr>
          <w:rFonts w:cs="BrixSansRegular"/>
        </w:rPr>
      </w:pPr>
    </w:p>
    <w:p w:rsidR="00A87062" w:rsidRDefault="00A87062" w:rsidP="00151957">
      <w:pPr>
        <w:autoSpaceDE w:val="0"/>
        <w:autoSpaceDN w:val="0"/>
        <w:adjustRightInd w:val="0"/>
        <w:spacing w:after="0" w:line="240" w:lineRule="auto"/>
        <w:rPr>
          <w:rFonts w:cs="BrixSansRegular"/>
        </w:rPr>
      </w:pPr>
      <w:r>
        <w:rPr>
          <w:rFonts w:cs="BrixSansRegular"/>
          <w:noProof/>
          <w:lang w:eastAsia="de-DE"/>
        </w:rPr>
        <w:drawing>
          <wp:inline distT="0" distB="0" distL="0" distR="0">
            <wp:extent cx="3402849" cy="2267148"/>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402849" cy="2267148"/>
                    </a:xfrm>
                    <a:prstGeom prst="rect">
                      <a:avLst/>
                    </a:prstGeom>
                    <a:noFill/>
                    <a:ln w="9525">
                      <a:noFill/>
                      <a:miter lim="800000"/>
                      <a:headEnd/>
                      <a:tailEnd/>
                    </a:ln>
                  </pic:spPr>
                </pic:pic>
              </a:graphicData>
            </a:graphic>
          </wp:inline>
        </w:drawing>
      </w:r>
    </w:p>
    <w:p w:rsidR="00151957" w:rsidRDefault="00151957" w:rsidP="00151957">
      <w:pPr>
        <w:autoSpaceDE w:val="0"/>
        <w:autoSpaceDN w:val="0"/>
        <w:adjustRightInd w:val="0"/>
        <w:spacing w:after="0" w:line="240" w:lineRule="auto"/>
        <w:rPr>
          <w:rFonts w:cs="BrixSansRegular"/>
        </w:rPr>
      </w:pPr>
    </w:p>
    <w:p w:rsidR="00151957" w:rsidRPr="00346721" w:rsidRDefault="00A87062" w:rsidP="00151957">
      <w:pPr>
        <w:autoSpaceDE w:val="0"/>
        <w:autoSpaceDN w:val="0"/>
        <w:adjustRightInd w:val="0"/>
        <w:spacing w:after="0" w:line="240" w:lineRule="auto"/>
        <w:rPr>
          <w:rFonts w:cs="BrixSansRegular"/>
          <w:lang w:val="en-US"/>
        </w:rPr>
      </w:pPr>
      <w:r w:rsidRPr="00346721">
        <w:rPr>
          <w:rFonts w:cs="BrixSansRegular"/>
          <w:lang w:val="en-US"/>
        </w:rPr>
        <w:t>Caption</w:t>
      </w:r>
      <w:r w:rsidR="002077D3" w:rsidRPr="00346721">
        <w:rPr>
          <w:rFonts w:cs="BrixSansRegular"/>
          <w:lang w:val="en-US"/>
        </w:rPr>
        <w:t xml:space="preserve">: </w:t>
      </w:r>
    </w:p>
    <w:p w:rsidR="002077D3" w:rsidRPr="00346721" w:rsidRDefault="00A87062" w:rsidP="00151957">
      <w:pPr>
        <w:autoSpaceDE w:val="0"/>
        <w:autoSpaceDN w:val="0"/>
        <w:adjustRightInd w:val="0"/>
        <w:spacing w:after="0" w:line="240" w:lineRule="auto"/>
        <w:rPr>
          <w:lang w:val="en-US"/>
        </w:rPr>
      </w:pPr>
      <w:r w:rsidRPr="00346721">
        <w:rPr>
          <w:lang w:val="en-US"/>
        </w:rPr>
        <w:t>Finished base plate with a metal insert part and threaded bushes</w:t>
      </w:r>
    </w:p>
    <w:p w:rsidR="002077D3" w:rsidRPr="00346721" w:rsidRDefault="002077D3" w:rsidP="00151957">
      <w:pPr>
        <w:autoSpaceDE w:val="0"/>
        <w:autoSpaceDN w:val="0"/>
        <w:adjustRightInd w:val="0"/>
        <w:spacing w:after="0" w:line="240" w:lineRule="auto"/>
        <w:rPr>
          <w:lang w:val="en-US"/>
        </w:rPr>
      </w:pPr>
    </w:p>
    <w:p w:rsidR="002077D3" w:rsidRDefault="00A87062" w:rsidP="00151957">
      <w:pPr>
        <w:autoSpaceDE w:val="0"/>
        <w:autoSpaceDN w:val="0"/>
        <w:adjustRightInd w:val="0"/>
        <w:spacing w:after="0" w:line="240" w:lineRule="auto"/>
      </w:pPr>
      <w:proofErr w:type="spellStart"/>
      <w:r w:rsidRPr="00A87062">
        <w:t>Photo</w:t>
      </w:r>
      <w:proofErr w:type="spellEnd"/>
      <w:r w:rsidRPr="00A87062">
        <w:t xml:space="preserve"> </w:t>
      </w:r>
      <w:proofErr w:type="spellStart"/>
      <w:r w:rsidRPr="00A87062">
        <w:t>credit</w:t>
      </w:r>
      <w:proofErr w:type="spellEnd"/>
      <w:r w:rsidR="002077D3">
        <w:t>:</w:t>
      </w:r>
    </w:p>
    <w:p w:rsidR="00151957" w:rsidRDefault="002077D3" w:rsidP="00151957">
      <w:pPr>
        <w:autoSpaceDE w:val="0"/>
        <w:autoSpaceDN w:val="0"/>
        <w:adjustRightInd w:val="0"/>
        <w:spacing w:after="0" w:line="240" w:lineRule="auto"/>
        <w:rPr>
          <w:rFonts w:cs="BrixSansRegular"/>
        </w:rPr>
      </w:pPr>
      <w:r>
        <w:t xml:space="preserve">GÜNTHER </w:t>
      </w:r>
      <w:proofErr w:type="spellStart"/>
      <w:r>
        <w:t>Heisskanaltechnik</w:t>
      </w:r>
      <w:proofErr w:type="spellEnd"/>
      <w:r>
        <w:t xml:space="preserve"> GmbH</w:t>
      </w:r>
    </w:p>
    <w:p w:rsidR="00AD0F34" w:rsidRDefault="00AD0F34" w:rsidP="00151957">
      <w:pPr>
        <w:autoSpaceDE w:val="0"/>
        <w:autoSpaceDN w:val="0"/>
        <w:adjustRightInd w:val="0"/>
        <w:spacing w:after="0" w:line="240" w:lineRule="auto"/>
        <w:rPr>
          <w:rFonts w:cs="BrixSansRegular"/>
        </w:rPr>
      </w:pPr>
    </w:p>
    <w:p w:rsidR="00151957" w:rsidRPr="00EF3FEB" w:rsidRDefault="00151957" w:rsidP="00151957">
      <w:pPr>
        <w:autoSpaceDE w:val="0"/>
        <w:autoSpaceDN w:val="0"/>
        <w:adjustRightInd w:val="0"/>
        <w:spacing w:after="0" w:line="240" w:lineRule="auto"/>
        <w:rPr>
          <w:rFonts w:cs="BrixSansRegular"/>
        </w:rPr>
      </w:pPr>
    </w:p>
    <w:p w:rsidR="00A87062" w:rsidRDefault="00A87062" w:rsidP="00A87062">
      <w:pPr>
        <w:autoSpaceDE w:val="0"/>
        <w:autoSpaceDN w:val="0"/>
        <w:adjustRightInd w:val="0"/>
        <w:spacing w:after="0" w:line="240" w:lineRule="auto"/>
        <w:rPr>
          <w:rFonts w:cs="BrixSansRegular"/>
        </w:rPr>
      </w:pPr>
      <w:r>
        <w:rPr>
          <w:rFonts w:cs="BrixSansRegular"/>
        </w:rPr>
        <w:t>2.)</w:t>
      </w:r>
    </w:p>
    <w:p w:rsidR="00A87062" w:rsidRDefault="00A87062" w:rsidP="00A87062">
      <w:pPr>
        <w:autoSpaceDE w:val="0"/>
        <w:autoSpaceDN w:val="0"/>
        <w:adjustRightInd w:val="0"/>
        <w:spacing w:after="0" w:line="240" w:lineRule="auto"/>
        <w:rPr>
          <w:rFonts w:cs="BrixSansRegular"/>
        </w:rPr>
      </w:pPr>
    </w:p>
    <w:p w:rsidR="00346721" w:rsidRDefault="00346721" w:rsidP="00346721">
      <w:pPr>
        <w:autoSpaceDE w:val="0"/>
        <w:autoSpaceDN w:val="0"/>
        <w:adjustRightInd w:val="0"/>
        <w:spacing w:after="0" w:line="240" w:lineRule="auto"/>
        <w:rPr>
          <w:rFonts w:cs="BrixSansRegular"/>
        </w:rPr>
      </w:pPr>
      <w:r>
        <w:rPr>
          <w:rFonts w:cs="BrixSansRegular"/>
          <w:noProof/>
          <w:lang w:eastAsia="de-DE"/>
        </w:rPr>
        <w:drawing>
          <wp:inline distT="0" distB="0" distL="0" distR="0" wp14:anchorId="5806563A" wp14:editId="0626D3B4">
            <wp:extent cx="3090545" cy="2059075"/>
            <wp:effectExtent l="0" t="0" r="0" b="0"/>
            <wp:docPr id="1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090545" cy="2059075"/>
                    </a:xfrm>
                    <a:prstGeom prst="rect">
                      <a:avLst/>
                    </a:prstGeom>
                    <a:noFill/>
                    <a:ln w="9525">
                      <a:noFill/>
                      <a:miter lim="800000"/>
                      <a:headEnd/>
                      <a:tailEnd/>
                    </a:ln>
                  </pic:spPr>
                </pic:pic>
              </a:graphicData>
            </a:graphic>
          </wp:inline>
        </w:drawing>
      </w:r>
    </w:p>
    <w:p w:rsidR="00346721" w:rsidRDefault="00346721" w:rsidP="00346721">
      <w:pPr>
        <w:autoSpaceDE w:val="0"/>
        <w:autoSpaceDN w:val="0"/>
        <w:adjustRightInd w:val="0"/>
        <w:spacing w:after="0" w:line="240" w:lineRule="auto"/>
        <w:rPr>
          <w:rFonts w:cs="BrixSansRegular"/>
        </w:rPr>
      </w:pPr>
    </w:p>
    <w:p w:rsidR="00346721" w:rsidRPr="00346721" w:rsidRDefault="00346721" w:rsidP="00346721">
      <w:pPr>
        <w:autoSpaceDE w:val="0"/>
        <w:autoSpaceDN w:val="0"/>
        <w:adjustRightInd w:val="0"/>
        <w:spacing w:after="0" w:line="240" w:lineRule="auto"/>
        <w:rPr>
          <w:rFonts w:cs="BrixSansRegular"/>
          <w:lang w:val="en-US"/>
        </w:rPr>
      </w:pPr>
      <w:r w:rsidRPr="00346721">
        <w:rPr>
          <w:rFonts w:cs="BrixSansRegular"/>
          <w:lang w:val="en-US"/>
        </w:rPr>
        <w:t xml:space="preserve">Caption: </w:t>
      </w:r>
    </w:p>
    <w:p w:rsidR="00346721" w:rsidRPr="00346721" w:rsidRDefault="00346721" w:rsidP="00346721">
      <w:pPr>
        <w:autoSpaceDE w:val="0"/>
        <w:autoSpaceDN w:val="0"/>
        <w:adjustRightInd w:val="0"/>
        <w:spacing w:after="0" w:line="240" w:lineRule="auto"/>
        <w:rPr>
          <w:lang w:val="en-US"/>
        </w:rPr>
      </w:pPr>
      <w:r w:rsidRPr="00346721">
        <w:rPr>
          <w:lang w:val="en-US"/>
        </w:rPr>
        <w:t xml:space="preserve">Beat </w:t>
      </w:r>
      <w:proofErr w:type="spellStart"/>
      <w:r w:rsidRPr="00346721">
        <w:rPr>
          <w:lang w:val="en-US"/>
        </w:rPr>
        <w:t>Hutter</w:t>
      </w:r>
      <w:proofErr w:type="spellEnd"/>
      <w:r w:rsidRPr="00346721">
        <w:rPr>
          <w:lang w:val="en-US"/>
        </w:rPr>
        <w:t>, head of technology at Lanker AG, with a feeder and a finished final product</w:t>
      </w:r>
    </w:p>
    <w:p w:rsidR="00346721" w:rsidRPr="00346721" w:rsidRDefault="00346721" w:rsidP="00346721">
      <w:pPr>
        <w:autoSpaceDE w:val="0"/>
        <w:autoSpaceDN w:val="0"/>
        <w:adjustRightInd w:val="0"/>
        <w:spacing w:after="0" w:line="240" w:lineRule="auto"/>
        <w:rPr>
          <w:lang w:val="en-US"/>
        </w:rPr>
      </w:pPr>
    </w:p>
    <w:p w:rsidR="00346721" w:rsidRDefault="00346721" w:rsidP="00346721">
      <w:pPr>
        <w:autoSpaceDE w:val="0"/>
        <w:autoSpaceDN w:val="0"/>
        <w:adjustRightInd w:val="0"/>
        <w:spacing w:after="0" w:line="240" w:lineRule="auto"/>
      </w:pPr>
      <w:proofErr w:type="spellStart"/>
      <w:r w:rsidRPr="00A87062">
        <w:t>Photo</w:t>
      </w:r>
      <w:proofErr w:type="spellEnd"/>
      <w:r w:rsidRPr="00A87062">
        <w:t xml:space="preserve"> </w:t>
      </w:r>
      <w:proofErr w:type="spellStart"/>
      <w:r w:rsidRPr="00A87062">
        <w:t>credit</w:t>
      </w:r>
      <w:proofErr w:type="spellEnd"/>
      <w:r>
        <w:t>:</w:t>
      </w:r>
    </w:p>
    <w:p w:rsidR="00346721" w:rsidRDefault="00346721" w:rsidP="00346721">
      <w:pPr>
        <w:autoSpaceDE w:val="0"/>
        <w:autoSpaceDN w:val="0"/>
        <w:adjustRightInd w:val="0"/>
        <w:spacing w:after="0" w:line="240" w:lineRule="auto"/>
        <w:rPr>
          <w:rFonts w:cs="BrixSansRegular"/>
        </w:rPr>
      </w:pPr>
      <w:r>
        <w:t xml:space="preserve">GÜNTHER </w:t>
      </w:r>
      <w:proofErr w:type="spellStart"/>
      <w:r>
        <w:t>Heisskanaltechnik</w:t>
      </w:r>
      <w:proofErr w:type="spellEnd"/>
      <w:r>
        <w:t xml:space="preserve"> GmbH</w:t>
      </w:r>
    </w:p>
    <w:p w:rsidR="00346721" w:rsidRDefault="00346721" w:rsidP="00A87062">
      <w:pPr>
        <w:autoSpaceDE w:val="0"/>
        <w:autoSpaceDN w:val="0"/>
        <w:adjustRightInd w:val="0"/>
        <w:spacing w:after="0" w:line="240" w:lineRule="auto"/>
        <w:rPr>
          <w:rFonts w:cs="BrixSansRegular"/>
        </w:rPr>
      </w:pPr>
    </w:p>
    <w:p w:rsidR="00A87062" w:rsidRDefault="00A87062" w:rsidP="00151957">
      <w:pPr>
        <w:rPr>
          <w:rFonts w:cs="TheSansOsF-Bold"/>
          <w:bCs/>
        </w:rPr>
      </w:pPr>
    </w:p>
    <w:p w:rsidR="00A87062" w:rsidRDefault="00A87062" w:rsidP="00151957">
      <w:pPr>
        <w:rPr>
          <w:rFonts w:cs="TheSansOsF-Bold"/>
          <w:bCs/>
        </w:rPr>
      </w:pPr>
    </w:p>
    <w:p w:rsidR="00A87062" w:rsidRDefault="00A87062" w:rsidP="00151957">
      <w:pPr>
        <w:rPr>
          <w:rFonts w:cs="TheSansOsF-Bold"/>
          <w:bCs/>
        </w:rPr>
      </w:pPr>
    </w:p>
    <w:p w:rsidR="00A87062" w:rsidRDefault="00A87062" w:rsidP="00A87062">
      <w:pPr>
        <w:autoSpaceDE w:val="0"/>
        <w:autoSpaceDN w:val="0"/>
        <w:adjustRightInd w:val="0"/>
        <w:spacing w:after="0" w:line="240" w:lineRule="auto"/>
        <w:rPr>
          <w:rFonts w:cs="BrixSansRegular"/>
        </w:rPr>
      </w:pPr>
      <w:r>
        <w:rPr>
          <w:rFonts w:cs="BrixSansRegular"/>
        </w:rPr>
        <w:t>3.)</w:t>
      </w:r>
    </w:p>
    <w:p w:rsidR="00A87062" w:rsidRDefault="00A87062" w:rsidP="00A87062">
      <w:pPr>
        <w:autoSpaceDE w:val="0"/>
        <w:autoSpaceDN w:val="0"/>
        <w:adjustRightInd w:val="0"/>
        <w:spacing w:after="0" w:line="240" w:lineRule="auto"/>
        <w:rPr>
          <w:rFonts w:cs="BrixSansRegular"/>
        </w:rPr>
      </w:pPr>
    </w:p>
    <w:p w:rsidR="00346721" w:rsidRDefault="00346721" w:rsidP="00346721">
      <w:pPr>
        <w:autoSpaceDE w:val="0"/>
        <w:autoSpaceDN w:val="0"/>
        <w:adjustRightInd w:val="0"/>
        <w:spacing w:after="0" w:line="240" w:lineRule="auto"/>
        <w:rPr>
          <w:rFonts w:cs="BrixSansRegular"/>
        </w:rPr>
      </w:pPr>
      <w:r>
        <w:rPr>
          <w:rFonts w:cs="BrixSansRegular"/>
          <w:noProof/>
          <w:lang w:eastAsia="de-DE"/>
        </w:rPr>
        <w:drawing>
          <wp:inline distT="0" distB="0" distL="0" distR="0" wp14:anchorId="4624508B" wp14:editId="7A32B604">
            <wp:extent cx="2773680" cy="1847963"/>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792390" cy="1860429"/>
                    </a:xfrm>
                    <a:prstGeom prst="rect">
                      <a:avLst/>
                    </a:prstGeom>
                    <a:noFill/>
                    <a:ln w="9525">
                      <a:noFill/>
                      <a:miter lim="800000"/>
                      <a:headEnd/>
                      <a:tailEnd/>
                    </a:ln>
                  </pic:spPr>
                </pic:pic>
              </a:graphicData>
            </a:graphic>
          </wp:inline>
        </w:drawing>
      </w:r>
    </w:p>
    <w:p w:rsidR="00346721" w:rsidRDefault="00346721" w:rsidP="00346721">
      <w:pPr>
        <w:autoSpaceDE w:val="0"/>
        <w:autoSpaceDN w:val="0"/>
        <w:adjustRightInd w:val="0"/>
        <w:spacing w:after="0" w:line="240" w:lineRule="auto"/>
        <w:rPr>
          <w:rFonts w:cs="BrixSansRegular"/>
        </w:rPr>
      </w:pPr>
    </w:p>
    <w:p w:rsidR="00346721" w:rsidRPr="00346721" w:rsidRDefault="00346721" w:rsidP="00346721">
      <w:pPr>
        <w:autoSpaceDE w:val="0"/>
        <w:autoSpaceDN w:val="0"/>
        <w:adjustRightInd w:val="0"/>
        <w:spacing w:after="0" w:line="240" w:lineRule="auto"/>
        <w:rPr>
          <w:rFonts w:cs="BrixSansRegular"/>
          <w:lang w:val="en-US"/>
        </w:rPr>
      </w:pPr>
      <w:r w:rsidRPr="00346721">
        <w:rPr>
          <w:rFonts w:cs="BrixSansRegular"/>
          <w:lang w:val="en-US"/>
        </w:rPr>
        <w:t xml:space="preserve">Caption: </w:t>
      </w:r>
    </w:p>
    <w:p w:rsidR="00346721" w:rsidRPr="00346721" w:rsidRDefault="00346721" w:rsidP="00346721">
      <w:pPr>
        <w:autoSpaceDE w:val="0"/>
        <w:autoSpaceDN w:val="0"/>
        <w:adjustRightInd w:val="0"/>
        <w:spacing w:after="0" w:line="240" w:lineRule="auto"/>
        <w:rPr>
          <w:lang w:val="en-US"/>
        </w:rPr>
      </w:pPr>
      <w:r w:rsidRPr="00346721">
        <w:rPr>
          <w:lang w:val="en-US"/>
        </w:rPr>
        <w:t>A base plate in the production process</w:t>
      </w:r>
    </w:p>
    <w:p w:rsidR="00346721" w:rsidRPr="00346721" w:rsidRDefault="00346721" w:rsidP="00346721">
      <w:pPr>
        <w:autoSpaceDE w:val="0"/>
        <w:autoSpaceDN w:val="0"/>
        <w:adjustRightInd w:val="0"/>
        <w:spacing w:after="0" w:line="240" w:lineRule="auto"/>
        <w:rPr>
          <w:lang w:val="en-US"/>
        </w:rPr>
      </w:pPr>
    </w:p>
    <w:p w:rsidR="00346721" w:rsidRDefault="00346721" w:rsidP="00346721">
      <w:pPr>
        <w:autoSpaceDE w:val="0"/>
        <w:autoSpaceDN w:val="0"/>
        <w:adjustRightInd w:val="0"/>
        <w:spacing w:after="0" w:line="240" w:lineRule="auto"/>
      </w:pPr>
      <w:proofErr w:type="spellStart"/>
      <w:r w:rsidRPr="00A87062">
        <w:t>Photo</w:t>
      </w:r>
      <w:proofErr w:type="spellEnd"/>
      <w:r w:rsidRPr="00A87062">
        <w:t xml:space="preserve"> </w:t>
      </w:r>
      <w:proofErr w:type="spellStart"/>
      <w:r w:rsidRPr="00A87062">
        <w:t>credit</w:t>
      </w:r>
      <w:proofErr w:type="spellEnd"/>
      <w:r>
        <w:t>:</w:t>
      </w:r>
    </w:p>
    <w:p w:rsidR="00346721" w:rsidRDefault="00346721" w:rsidP="00346721">
      <w:pPr>
        <w:autoSpaceDE w:val="0"/>
        <w:autoSpaceDN w:val="0"/>
        <w:adjustRightInd w:val="0"/>
        <w:spacing w:after="0" w:line="240" w:lineRule="auto"/>
        <w:rPr>
          <w:rFonts w:cs="BrixSansRegular"/>
        </w:rPr>
      </w:pPr>
      <w:r>
        <w:t xml:space="preserve">GÜNTHER </w:t>
      </w:r>
      <w:proofErr w:type="spellStart"/>
      <w:r>
        <w:t>Heisskanaltechnik</w:t>
      </w:r>
      <w:proofErr w:type="spellEnd"/>
      <w:r>
        <w:t xml:space="preserve"> GmbH</w:t>
      </w:r>
    </w:p>
    <w:p w:rsidR="00346721" w:rsidRDefault="00346721" w:rsidP="00346721">
      <w:pPr>
        <w:rPr>
          <w:rFonts w:cs="TheSansOsF-Bold"/>
          <w:bCs/>
        </w:rPr>
      </w:pPr>
    </w:p>
    <w:p w:rsidR="00346721" w:rsidRDefault="00346721" w:rsidP="00A87062">
      <w:pPr>
        <w:autoSpaceDE w:val="0"/>
        <w:autoSpaceDN w:val="0"/>
        <w:adjustRightInd w:val="0"/>
        <w:spacing w:after="0" w:line="240" w:lineRule="auto"/>
        <w:rPr>
          <w:rFonts w:cs="BrixSansRegular"/>
        </w:rPr>
      </w:pPr>
    </w:p>
    <w:p w:rsidR="00A87062" w:rsidRDefault="00A87062" w:rsidP="00A87062">
      <w:pPr>
        <w:autoSpaceDE w:val="0"/>
        <w:autoSpaceDN w:val="0"/>
        <w:adjustRightInd w:val="0"/>
        <w:spacing w:after="0" w:line="240" w:lineRule="auto"/>
        <w:rPr>
          <w:rFonts w:cs="BrixSansRegular"/>
        </w:rPr>
      </w:pPr>
      <w:r>
        <w:rPr>
          <w:rFonts w:cs="BrixSansRegular"/>
        </w:rPr>
        <w:t>4.)</w:t>
      </w:r>
    </w:p>
    <w:p w:rsidR="00346721" w:rsidRDefault="00346721" w:rsidP="00346721">
      <w:pPr>
        <w:autoSpaceDE w:val="0"/>
        <w:autoSpaceDN w:val="0"/>
        <w:adjustRightInd w:val="0"/>
        <w:spacing w:after="0" w:line="240" w:lineRule="auto"/>
        <w:rPr>
          <w:rFonts w:cs="BrixSansRegular"/>
        </w:rPr>
      </w:pPr>
    </w:p>
    <w:p w:rsidR="00346721" w:rsidRDefault="00346721" w:rsidP="00346721">
      <w:pPr>
        <w:autoSpaceDE w:val="0"/>
        <w:autoSpaceDN w:val="0"/>
        <w:adjustRightInd w:val="0"/>
        <w:spacing w:after="0" w:line="240" w:lineRule="auto"/>
        <w:rPr>
          <w:rFonts w:cs="BrixSansRegular"/>
        </w:rPr>
      </w:pPr>
      <w:r>
        <w:rPr>
          <w:rFonts w:cs="BrixSansRegular"/>
          <w:noProof/>
          <w:lang w:eastAsia="de-DE"/>
        </w:rPr>
        <w:drawing>
          <wp:inline distT="0" distB="0" distL="0" distR="0" wp14:anchorId="3C484C3A" wp14:editId="3CA1220A">
            <wp:extent cx="2873221" cy="2233930"/>
            <wp:effectExtent l="0" t="0" r="0" b="0"/>
            <wp:docPr id="10"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73221" cy="2233930"/>
                    </a:xfrm>
                    <a:prstGeom prst="rect">
                      <a:avLst/>
                    </a:prstGeom>
                    <a:noFill/>
                    <a:ln w="9525">
                      <a:noFill/>
                      <a:miter lim="800000"/>
                      <a:headEnd/>
                      <a:tailEnd/>
                    </a:ln>
                  </pic:spPr>
                </pic:pic>
              </a:graphicData>
            </a:graphic>
          </wp:inline>
        </w:drawing>
      </w:r>
    </w:p>
    <w:p w:rsidR="00346721" w:rsidRDefault="00346721" w:rsidP="00346721">
      <w:pPr>
        <w:autoSpaceDE w:val="0"/>
        <w:autoSpaceDN w:val="0"/>
        <w:adjustRightInd w:val="0"/>
        <w:spacing w:after="0" w:line="240" w:lineRule="auto"/>
        <w:rPr>
          <w:rFonts w:cs="BrixSansRegular"/>
        </w:rPr>
      </w:pPr>
    </w:p>
    <w:p w:rsidR="00346721" w:rsidRPr="00346721" w:rsidRDefault="00346721" w:rsidP="00346721">
      <w:pPr>
        <w:autoSpaceDE w:val="0"/>
        <w:autoSpaceDN w:val="0"/>
        <w:adjustRightInd w:val="0"/>
        <w:spacing w:after="0" w:line="240" w:lineRule="auto"/>
        <w:rPr>
          <w:rFonts w:cs="BrixSansRegular"/>
          <w:lang w:val="en-US"/>
        </w:rPr>
      </w:pPr>
      <w:r w:rsidRPr="00346721">
        <w:rPr>
          <w:rFonts w:cs="BrixSansRegular"/>
          <w:lang w:val="en-US"/>
        </w:rPr>
        <w:t xml:space="preserve">Caption: </w:t>
      </w:r>
    </w:p>
    <w:p w:rsidR="00346721" w:rsidRPr="00346721" w:rsidRDefault="00346721" w:rsidP="00346721">
      <w:pPr>
        <w:autoSpaceDE w:val="0"/>
        <w:autoSpaceDN w:val="0"/>
        <w:adjustRightInd w:val="0"/>
        <w:spacing w:after="0" w:line="240" w:lineRule="auto"/>
        <w:rPr>
          <w:lang w:val="en-US"/>
        </w:rPr>
      </w:pPr>
      <w:r w:rsidRPr="00346721">
        <w:rPr>
          <w:lang w:val="en-US"/>
        </w:rPr>
        <w:t>A technical diagram of the hot runner system</w:t>
      </w:r>
    </w:p>
    <w:p w:rsidR="00346721" w:rsidRPr="00346721" w:rsidRDefault="00346721" w:rsidP="00346721">
      <w:pPr>
        <w:autoSpaceDE w:val="0"/>
        <w:autoSpaceDN w:val="0"/>
        <w:adjustRightInd w:val="0"/>
        <w:spacing w:after="0" w:line="240" w:lineRule="auto"/>
        <w:rPr>
          <w:lang w:val="en-US"/>
        </w:rPr>
      </w:pPr>
    </w:p>
    <w:p w:rsidR="00346721" w:rsidRDefault="00346721" w:rsidP="00346721">
      <w:pPr>
        <w:autoSpaceDE w:val="0"/>
        <w:autoSpaceDN w:val="0"/>
        <w:adjustRightInd w:val="0"/>
        <w:spacing w:after="0" w:line="240" w:lineRule="auto"/>
      </w:pPr>
      <w:proofErr w:type="spellStart"/>
      <w:r w:rsidRPr="00A87062">
        <w:t>Photo</w:t>
      </w:r>
      <w:proofErr w:type="spellEnd"/>
      <w:r w:rsidRPr="00A87062">
        <w:t xml:space="preserve"> </w:t>
      </w:r>
      <w:proofErr w:type="spellStart"/>
      <w:r w:rsidRPr="00A87062">
        <w:t>credit</w:t>
      </w:r>
      <w:proofErr w:type="spellEnd"/>
      <w:r>
        <w:t>:</w:t>
      </w:r>
    </w:p>
    <w:p w:rsidR="00346721" w:rsidRDefault="00346721" w:rsidP="00346721">
      <w:pPr>
        <w:autoSpaceDE w:val="0"/>
        <w:autoSpaceDN w:val="0"/>
        <w:adjustRightInd w:val="0"/>
        <w:spacing w:after="0" w:line="240" w:lineRule="auto"/>
        <w:rPr>
          <w:rFonts w:cs="BrixSansRegular"/>
        </w:rPr>
      </w:pPr>
      <w:r>
        <w:t xml:space="preserve">GÜNTHER </w:t>
      </w:r>
      <w:proofErr w:type="spellStart"/>
      <w:r>
        <w:t>Heisskanaltechnik</w:t>
      </w:r>
      <w:proofErr w:type="spellEnd"/>
      <w:r>
        <w:t xml:space="preserve"> GmbH</w:t>
      </w:r>
    </w:p>
    <w:p w:rsidR="00346721" w:rsidRDefault="00346721" w:rsidP="00346721">
      <w:pPr>
        <w:rPr>
          <w:rFonts w:cs="TheSansOsF-Bold"/>
          <w:bCs/>
        </w:rPr>
      </w:pPr>
    </w:p>
    <w:p w:rsidR="00A87062" w:rsidRDefault="00A87062" w:rsidP="00151957">
      <w:pPr>
        <w:rPr>
          <w:rFonts w:cs="TheSansOsF-Bold"/>
          <w:bCs/>
        </w:rPr>
      </w:pPr>
    </w:p>
    <w:p w:rsidR="00A87062" w:rsidRDefault="00A87062" w:rsidP="00151957">
      <w:pPr>
        <w:rPr>
          <w:rFonts w:cs="TheSansOsF-Bold"/>
          <w:bCs/>
        </w:rPr>
      </w:pPr>
    </w:p>
    <w:p w:rsidR="00A87062" w:rsidRDefault="00A87062" w:rsidP="00151957">
      <w:pPr>
        <w:rPr>
          <w:rFonts w:cs="TheSansOsF-Bold"/>
          <w:bCs/>
        </w:rPr>
      </w:pPr>
    </w:p>
    <w:p w:rsidR="00A87062" w:rsidRDefault="00A87062" w:rsidP="00151957">
      <w:pPr>
        <w:rPr>
          <w:rFonts w:cs="TheSansOsF-Bold"/>
          <w:bCs/>
        </w:rPr>
      </w:pPr>
    </w:p>
    <w:p w:rsidR="00A87062" w:rsidRDefault="00A87062" w:rsidP="00A87062">
      <w:pPr>
        <w:autoSpaceDE w:val="0"/>
        <w:autoSpaceDN w:val="0"/>
        <w:adjustRightInd w:val="0"/>
        <w:spacing w:after="0" w:line="240" w:lineRule="auto"/>
        <w:rPr>
          <w:rFonts w:cs="BrixSansRegular"/>
        </w:rPr>
      </w:pPr>
      <w:r>
        <w:rPr>
          <w:rFonts w:cs="BrixSansRegular"/>
        </w:rPr>
        <w:t>5.)</w:t>
      </w:r>
    </w:p>
    <w:p w:rsidR="00346721" w:rsidRDefault="00346721" w:rsidP="00346721">
      <w:pPr>
        <w:autoSpaceDE w:val="0"/>
        <w:autoSpaceDN w:val="0"/>
        <w:adjustRightInd w:val="0"/>
        <w:spacing w:after="0" w:line="240" w:lineRule="auto"/>
        <w:rPr>
          <w:rFonts w:cs="BrixSansRegular"/>
        </w:rPr>
      </w:pPr>
    </w:p>
    <w:p w:rsidR="00346721" w:rsidRDefault="00346721" w:rsidP="00346721">
      <w:pPr>
        <w:autoSpaceDE w:val="0"/>
        <w:autoSpaceDN w:val="0"/>
        <w:adjustRightInd w:val="0"/>
        <w:spacing w:after="0" w:line="240" w:lineRule="auto"/>
        <w:rPr>
          <w:rFonts w:cs="BrixSansRegular"/>
        </w:rPr>
      </w:pPr>
      <w:r>
        <w:rPr>
          <w:rFonts w:cs="BrixSansRegular"/>
          <w:noProof/>
          <w:lang w:eastAsia="de-DE"/>
        </w:rPr>
        <w:drawing>
          <wp:inline distT="0" distB="0" distL="0" distR="0" wp14:anchorId="67DBA4DB" wp14:editId="705040E5">
            <wp:extent cx="2310303" cy="1539240"/>
            <wp:effectExtent l="0" t="0" r="0" b="0"/>
            <wp:docPr id="1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310303" cy="1539240"/>
                    </a:xfrm>
                    <a:prstGeom prst="rect">
                      <a:avLst/>
                    </a:prstGeom>
                    <a:noFill/>
                    <a:ln w="9525">
                      <a:noFill/>
                      <a:miter lim="800000"/>
                      <a:headEnd/>
                      <a:tailEnd/>
                    </a:ln>
                  </pic:spPr>
                </pic:pic>
              </a:graphicData>
            </a:graphic>
          </wp:inline>
        </w:drawing>
      </w:r>
    </w:p>
    <w:p w:rsidR="00346721" w:rsidRDefault="00346721" w:rsidP="00346721">
      <w:pPr>
        <w:autoSpaceDE w:val="0"/>
        <w:autoSpaceDN w:val="0"/>
        <w:adjustRightInd w:val="0"/>
        <w:spacing w:after="0" w:line="240" w:lineRule="auto"/>
        <w:rPr>
          <w:rFonts w:cs="BrixSansRegular"/>
        </w:rPr>
      </w:pPr>
    </w:p>
    <w:p w:rsidR="00346721" w:rsidRPr="00346721" w:rsidRDefault="00346721" w:rsidP="00346721">
      <w:pPr>
        <w:autoSpaceDE w:val="0"/>
        <w:autoSpaceDN w:val="0"/>
        <w:adjustRightInd w:val="0"/>
        <w:spacing w:after="0" w:line="240" w:lineRule="auto"/>
        <w:rPr>
          <w:rFonts w:cs="BrixSansRegular"/>
          <w:lang w:val="en-US"/>
        </w:rPr>
      </w:pPr>
      <w:r w:rsidRPr="00346721">
        <w:rPr>
          <w:rFonts w:cs="BrixSansRegular"/>
          <w:lang w:val="en-US"/>
        </w:rPr>
        <w:t xml:space="preserve">Caption: </w:t>
      </w:r>
    </w:p>
    <w:p w:rsidR="00346721" w:rsidRPr="00346721" w:rsidRDefault="00346721" w:rsidP="00346721">
      <w:pPr>
        <w:autoSpaceDE w:val="0"/>
        <w:autoSpaceDN w:val="0"/>
        <w:adjustRightInd w:val="0"/>
        <w:spacing w:after="0" w:line="240" w:lineRule="auto"/>
        <w:rPr>
          <w:lang w:val="en-US"/>
        </w:rPr>
      </w:pPr>
      <w:r w:rsidRPr="00346721">
        <w:rPr>
          <w:lang w:val="en-US"/>
        </w:rPr>
        <w:t>Finished result of production</w:t>
      </w:r>
    </w:p>
    <w:p w:rsidR="00346721" w:rsidRPr="00346721" w:rsidRDefault="00346721" w:rsidP="00346721">
      <w:pPr>
        <w:autoSpaceDE w:val="0"/>
        <w:autoSpaceDN w:val="0"/>
        <w:adjustRightInd w:val="0"/>
        <w:spacing w:after="0" w:line="240" w:lineRule="auto"/>
        <w:rPr>
          <w:lang w:val="en-US"/>
        </w:rPr>
      </w:pPr>
    </w:p>
    <w:p w:rsidR="00346721" w:rsidRPr="00346721" w:rsidRDefault="00346721" w:rsidP="00346721">
      <w:pPr>
        <w:autoSpaceDE w:val="0"/>
        <w:autoSpaceDN w:val="0"/>
        <w:adjustRightInd w:val="0"/>
        <w:spacing w:after="0" w:line="240" w:lineRule="auto"/>
        <w:rPr>
          <w:lang w:val="en-US"/>
        </w:rPr>
      </w:pPr>
      <w:r w:rsidRPr="00346721">
        <w:rPr>
          <w:lang w:val="en-US"/>
        </w:rPr>
        <w:t>Photo credit:</w:t>
      </w:r>
    </w:p>
    <w:p w:rsidR="00346721" w:rsidRDefault="00346721" w:rsidP="00346721">
      <w:pPr>
        <w:autoSpaceDE w:val="0"/>
        <w:autoSpaceDN w:val="0"/>
        <w:adjustRightInd w:val="0"/>
        <w:spacing w:after="0" w:line="240" w:lineRule="auto"/>
        <w:rPr>
          <w:rFonts w:cs="BrixSansRegular"/>
        </w:rPr>
      </w:pPr>
      <w:r>
        <w:t xml:space="preserve">GÜNTHER </w:t>
      </w:r>
      <w:proofErr w:type="spellStart"/>
      <w:r>
        <w:t>Heisskanaltechnik</w:t>
      </w:r>
      <w:proofErr w:type="spellEnd"/>
      <w:r>
        <w:t xml:space="preserve"> GmbH</w:t>
      </w:r>
    </w:p>
    <w:p w:rsidR="00A87062" w:rsidRDefault="00A87062" w:rsidP="00151957">
      <w:pPr>
        <w:rPr>
          <w:rFonts w:cs="TheSansOsF-Bold"/>
          <w:bCs/>
        </w:rPr>
      </w:pPr>
    </w:p>
    <w:p w:rsidR="00E00C7A" w:rsidRDefault="00E00C7A" w:rsidP="00E00C7A">
      <w:pPr>
        <w:autoSpaceDE w:val="0"/>
        <w:autoSpaceDN w:val="0"/>
        <w:adjustRightInd w:val="0"/>
        <w:spacing w:after="0" w:line="240" w:lineRule="auto"/>
        <w:rPr>
          <w:rFonts w:cs="BrixSansRegular"/>
        </w:rPr>
      </w:pPr>
      <w:r>
        <w:rPr>
          <w:rFonts w:cs="BrixSansRegular"/>
        </w:rPr>
        <w:t>6.)</w:t>
      </w:r>
    </w:p>
    <w:p w:rsidR="00E00C7A" w:rsidRDefault="00E00C7A" w:rsidP="00E00C7A">
      <w:pPr>
        <w:autoSpaceDE w:val="0"/>
        <w:autoSpaceDN w:val="0"/>
        <w:adjustRightInd w:val="0"/>
        <w:spacing w:after="0" w:line="240" w:lineRule="auto"/>
        <w:rPr>
          <w:rFonts w:cs="BrixSansRegular"/>
        </w:rPr>
      </w:pPr>
    </w:p>
    <w:p w:rsidR="00346721" w:rsidRDefault="00346721" w:rsidP="00346721">
      <w:pPr>
        <w:autoSpaceDE w:val="0"/>
        <w:autoSpaceDN w:val="0"/>
        <w:adjustRightInd w:val="0"/>
        <w:spacing w:after="0" w:line="240" w:lineRule="auto"/>
        <w:rPr>
          <w:rFonts w:cs="BrixSansRegular"/>
        </w:rPr>
      </w:pPr>
    </w:p>
    <w:p w:rsidR="00346721" w:rsidRDefault="00346721" w:rsidP="00346721">
      <w:pPr>
        <w:autoSpaceDE w:val="0"/>
        <w:autoSpaceDN w:val="0"/>
        <w:adjustRightInd w:val="0"/>
        <w:spacing w:after="0" w:line="240" w:lineRule="auto"/>
        <w:rPr>
          <w:rFonts w:cs="BrixSansRegular"/>
        </w:rPr>
      </w:pPr>
      <w:r>
        <w:rPr>
          <w:rFonts w:cs="BrixSansRegular"/>
          <w:noProof/>
          <w:lang w:eastAsia="de-DE"/>
        </w:rPr>
        <w:drawing>
          <wp:inline distT="0" distB="0" distL="0" distR="0" wp14:anchorId="786596B9" wp14:editId="6C542D97">
            <wp:extent cx="2744915" cy="1828800"/>
            <wp:effectExtent l="0" t="0" r="0" b="0"/>
            <wp:docPr id="1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44915" cy="1828800"/>
                    </a:xfrm>
                    <a:prstGeom prst="rect">
                      <a:avLst/>
                    </a:prstGeom>
                    <a:noFill/>
                    <a:ln w="9525">
                      <a:noFill/>
                      <a:miter lim="800000"/>
                      <a:headEnd/>
                      <a:tailEnd/>
                    </a:ln>
                  </pic:spPr>
                </pic:pic>
              </a:graphicData>
            </a:graphic>
          </wp:inline>
        </w:drawing>
      </w:r>
    </w:p>
    <w:p w:rsidR="00346721" w:rsidRDefault="00346721" w:rsidP="00346721">
      <w:pPr>
        <w:autoSpaceDE w:val="0"/>
        <w:autoSpaceDN w:val="0"/>
        <w:adjustRightInd w:val="0"/>
        <w:spacing w:after="0" w:line="240" w:lineRule="auto"/>
        <w:rPr>
          <w:rFonts w:cs="BrixSansRegular"/>
        </w:rPr>
      </w:pPr>
    </w:p>
    <w:p w:rsidR="00346721" w:rsidRPr="00346721" w:rsidRDefault="00346721" w:rsidP="00346721">
      <w:pPr>
        <w:autoSpaceDE w:val="0"/>
        <w:autoSpaceDN w:val="0"/>
        <w:adjustRightInd w:val="0"/>
        <w:spacing w:after="0" w:line="240" w:lineRule="auto"/>
        <w:rPr>
          <w:rFonts w:cs="BrixSansRegular"/>
          <w:lang w:val="en-US"/>
        </w:rPr>
      </w:pPr>
      <w:r w:rsidRPr="00346721">
        <w:rPr>
          <w:rFonts w:cs="BrixSansRegular"/>
          <w:lang w:val="en-US"/>
        </w:rPr>
        <w:t xml:space="preserve">Caption: </w:t>
      </w:r>
    </w:p>
    <w:p w:rsidR="00346721" w:rsidRPr="00346721" w:rsidRDefault="00346721" w:rsidP="00346721">
      <w:pPr>
        <w:autoSpaceDE w:val="0"/>
        <w:autoSpaceDN w:val="0"/>
        <w:adjustRightInd w:val="0"/>
        <w:spacing w:after="0" w:line="240" w:lineRule="auto"/>
        <w:rPr>
          <w:lang w:val="en-US"/>
        </w:rPr>
      </w:pPr>
      <w:r w:rsidRPr="00346721">
        <w:rPr>
          <w:lang w:val="en-US"/>
        </w:rPr>
        <w:t>The production hall of Lanker AG</w:t>
      </w:r>
    </w:p>
    <w:p w:rsidR="00346721" w:rsidRPr="00346721" w:rsidRDefault="00346721" w:rsidP="00346721">
      <w:pPr>
        <w:autoSpaceDE w:val="0"/>
        <w:autoSpaceDN w:val="0"/>
        <w:adjustRightInd w:val="0"/>
        <w:spacing w:after="0" w:line="240" w:lineRule="auto"/>
        <w:rPr>
          <w:lang w:val="en-US"/>
        </w:rPr>
      </w:pPr>
    </w:p>
    <w:p w:rsidR="00346721" w:rsidRDefault="00346721" w:rsidP="00346721">
      <w:pPr>
        <w:autoSpaceDE w:val="0"/>
        <w:autoSpaceDN w:val="0"/>
        <w:adjustRightInd w:val="0"/>
        <w:spacing w:after="0" w:line="240" w:lineRule="auto"/>
      </w:pPr>
      <w:proofErr w:type="spellStart"/>
      <w:r w:rsidRPr="00A87062">
        <w:t>Photo</w:t>
      </w:r>
      <w:proofErr w:type="spellEnd"/>
      <w:r w:rsidRPr="00A87062">
        <w:t xml:space="preserve"> </w:t>
      </w:r>
      <w:proofErr w:type="spellStart"/>
      <w:r w:rsidRPr="00A87062">
        <w:t>credit</w:t>
      </w:r>
      <w:proofErr w:type="spellEnd"/>
      <w:r>
        <w:t>:</w:t>
      </w:r>
    </w:p>
    <w:p w:rsidR="00346721" w:rsidRDefault="00346721" w:rsidP="00346721">
      <w:pPr>
        <w:autoSpaceDE w:val="0"/>
        <w:autoSpaceDN w:val="0"/>
        <w:adjustRightInd w:val="0"/>
        <w:spacing w:after="0" w:line="240" w:lineRule="auto"/>
        <w:rPr>
          <w:rFonts w:cs="BrixSansRegular"/>
        </w:rPr>
      </w:pPr>
      <w:r>
        <w:t xml:space="preserve">GÜNTHER </w:t>
      </w:r>
      <w:proofErr w:type="spellStart"/>
      <w:r>
        <w:t>Heisskanaltechnik</w:t>
      </w:r>
      <w:proofErr w:type="spellEnd"/>
      <w:r>
        <w:t xml:space="preserve"> GmbH</w:t>
      </w:r>
    </w:p>
    <w:p w:rsidR="00346721" w:rsidRDefault="00346721" w:rsidP="00E00C7A">
      <w:pPr>
        <w:autoSpaceDE w:val="0"/>
        <w:autoSpaceDN w:val="0"/>
        <w:adjustRightInd w:val="0"/>
        <w:spacing w:after="0" w:line="240" w:lineRule="auto"/>
        <w:rPr>
          <w:rFonts w:cs="BrixSansRegular"/>
        </w:rPr>
      </w:pPr>
    </w:p>
    <w:p w:rsidR="00151957" w:rsidRPr="00346721" w:rsidRDefault="00151957" w:rsidP="00151957">
      <w:pPr>
        <w:rPr>
          <w:rFonts w:cs="TheSansOsF-Bold"/>
          <w:bCs/>
          <w:lang w:val="en-US"/>
        </w:rPr>
      </w:pPr>
      <w:bookmarkStart w:id="0" w:name="_GoBack"/>
      <w:bookmarkEnd w:id="0"/>
    </w:p>
    <w:p w:rsidR="00151957" w:rsidRPr="00346721" w:rsidRDefault="00A87062" w:rsidP="00151957">
      <w:pPr>
        <w:jc w:val="both"/>
        <w:rPr>
          <w:rFonts w:ascii="Arial" w:hAnsi="Arial" w:cs="Arial"/>
          <w:b/>
          <w:sz w:val="24"/>
          <w:szCs w:val="21"/>
          <w:lang w:val="en-US"/>
        </w:rPr>
      </w:pPr>
      <w:r w:rsidRPr="00346721">
        <w:rPr>
          <w:rFonts w:ascii="Arial" w:hAnsi="Arial" w:cs="Arial"/>
          <w:b/>
          <w:sz w:val="24"/>
          <w:szCs w:val="21"/>
          <w:u w:val="single"/>
          <w:lang w:val="en-US"/>
        </w:rPr>
        <w:t>C</w:t>
      </w:r>
      <w:r w:rsidR="00151957" w:rsidRPr="00346721">
        <w:rPr>
          <w:rFonts w:ascii="Arial" w:hAnsi="Arial" w:cs="Arial"/>
          <w:b/>
          <w:sz w:val="24"/>
          <w:szCs w:val="21"/>
          <w:u w:val="single"/>
          <w:lang w:val="en-US"/>
        </w:rPr>
        <w:t>onta</w:t>
      </w:r>
      <w:r w:rsidRPr="00346721">
        <w:rPr>
          <w:rFonts w:ascii="Arial" w:hAnsi="Arial" w:cs="Arial"/>
          <w:b/>
          <w:sz w:val="24"/>
          <w:szCs w:val="21"/>
          <w:u w:val="single"/>
          <w:lang w:val="en-US"/>
        </w:rPr>
        <w:t>c</w:t>
      </w:r>
      <w:r w:rsidR="00151957" w:rsidRPr="00346721">
        <w:rPr>
          <w:rFonts w:ascii="Arial" w:hAnsi="Arial" w:cs="Arial"/>
          <w:b/>
          <w:sz w:val="24"/>
          <w:szCs w:val="21"/>
          <w:u w:val="single"/>
          <w:lang w:val="en-US"/>
        </w:rPr>
        <w:t>t</w:t>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proofErr w:type="spellStart"/>
      <w:r w:rsidRPr="00346721">
        <w:rPr>
          <w:rFonts w:ascii="Arial" w:hAnsi="Arial" w:cs="Arial"/>
          <w:b/>
          <w:sz w:val="24"/>
          <w:szCs w:val="21"/>
          <w:u w:val="single"/>
          <w:lang w:val="en-US"/>
        </w:rPr>
        <w:t>Contact</w:t>
      </w:r>
      <w:proofErr w:type="spellEnd"/>
      <w:r w:rsidRPr="00346721">
        <w:rPr>
          <w:rFonts w:ascii="Arial" w:hAnsi="Arial" w:cs="Arial"/>
          <w:b/>
          <w:sz w:val="24"/>
          <w:szCs w:val="21"/>
          <w:u w:val="single"/>
          <w:lang w:val="en-US"/>
        </w:rPr>
        <w:t xml:space="preserve"> Person</w:t>
      </w:r>
    </w:p>
    <w:p w:rsidR="00151957" w:rsidRPr="003F01F7" w:rsidRDefault="00151957" w:rsidP="00151957">
      <w:pPr>
        <w:spacing w:after="120"/>
        <w:jc w:val="both"/>
        <w:rPr>
          <w:rFonts w:ascii="Arial" w:hAnsi="Arial" w:cs="Arial"/>
          <w:sz w:val="18"/>
          <w:szCs w:val="21"/>
        </w:rPr>
      </w:pPr>
      <w:r w:rsidRPr="003F01F7">
        <w:rPr>
          <w:rFonts w:ascii="Arial" w:hAnsi="Arial" w:cs="Arial"/>
          <w:sz w:val="18"/>
          <w:szCs w:val="21"/>
        </w:rPr>
        <w:t xml:space="preserve">GÜNTHER </w:t>
      </w:r>
      <w:proofErr w:type="spellStart"/>
      <w:r w:rsidRPr="003F01F7">
        <w:rPr>
          <w:rFonts w:ascii="Arial" w:hAnsi="Arial" w:cs="Arial"/>
          <w:sz w:val="18"/>
          <w:szCs w:val="21"/>
        </w:rPr>
        <w:t>Heisskanaltechnik</w:t>
      </w:r>
      <w:proofErr w:type="spellEnd"/>
      <w:r w:rsidRPr="003F01F7">
        <w:rPr>
          <w:rFonts w:ascii="Arial" w:hAnsi="Arial" w:cs="Arial"/>
          <w:sz w:val="18"/>
          <w:szCs w:val="21"/>
        </w:rPr>
        <w:t xml:space="preserve"> GmbH</w:t>
      </w:r>
      <w:r w:rsidRPr="003F01F7">
        <w:rPr>
          <w:rFonts w:ascii="Arial" w:hAnsi="Arial" w:cs="Arial"/>
          <w:sz w:val="18"/>
          <w:szCs w:val="21"/>
        </w:rPr>
        <w:tab/>
      </w:r>
      <w:r w:rsidRPr="003F01F7">
        <w:rPr>
          <w:rFonts w:ascii="Arial" w:hAnsi="Arial" w:cs="Arial"/>
          <w:sz w:val="18"/>
          <w:szCs w:val="21"/>
        </w:rPr>
        <w:tab/>
      </w:r>
      <w:r w:rsidRPr="003F01F7">
        <w:rPr>
          <w:rFonts w:ascii="Arial" w:hAnsi="Arial" w:cs="Arial"/>
          <w:sz w:val="18"/>
          <w:szCs w:val="21"/>
        </w:rPr>
        <w:tab/>
      </w:r>
      <w:r>
        <w:rPr>
          <w:rFonts w:ascii="Arial" w:hAnsi="Arial" w:cs="Arial"/>
          <w:sz w:val="18"/>
          <w:szCs w:val="21"/>
        </w:rPr>
        <w:t xml:space="preserve">Horst-Werner </w:t>
      </w:r>
      <w:proofErr w:type="spellStart"/>
      <w:r>
        <w:rPr>
          <w:rFonts w:ascii="Arial" w:hAnsi="Arial" w:cs="Arial"/>
          <w:sz w:val="18"/>
          <w:szCs w:val="21"/>
        </w:rPr>
        <w:t>Bremmer</w:t>
      </w:r>
      <w:proofErr w:type="spellEnd"/>
    </w:p>
    <w:p w:rsidR="00151957" w:rsidRPr="00346721" w:rsidRDefault="00151957" w:rsidP="00151957">
      <w:pPr>
        <w:spacing w:after="120"/>
        <w:jc w:val="both"/>
        <w:rPr>
          <w:rFonts w:ascii="Arial" w:hAnsi="Arial" w:cs="Arial"/>
          <w:sz w:val="18"/>
          <w:szCs w:val="21"/>
          <w:lang w:val="en-US"/>
        </w:rPr>
      </w:pPr>
      <w:proofErr w:type="spellStart"/>
      <w:r w:rsidRPr="00346721">
        <w:rPr>
          <w:rFonts w:ascii="Arial" w:hAnsi="Arial" w:cs="Arial"/>
          <w:sz w:val="18"/>
          <w:szCs w:val="21"/>
          <w:lang w:val="en-US"/>
        </w:rPr>
        <w:t>Sachsenberger</w:t>
      </w:r>
      <w:proofErr w:type="spellEnd"/>
      <w:r w:rsidRPr="00346721">
        <w:rPr>
          <w:rFonts w:ascii="Arial" w:hAnsi="Arial" w:cs="Arial"/>
          <w:sz w:val="18"/>
          <w:szCs w:val="21"/>
          <w:lang w:val="en-US"/>
        </w:rPr>
        <w:t xml:space="preserve"> </w:t>
      </w:r>
      <w:proofErr w:type="spellStart"/>
      <w:r w:rsidRPr="00346721">
        <w:rPr>
          <w:rFonts w:ascii="Arial" w:hAnsi="Arial" w:cs="Arial"/>
          <w:sz w:val="18"/>
          <w:szCs w:val="21"/>
          <w:lang w:val="en-US"/>
        </w:rPr>
        <w:t>Straße</w:t>
      </w:r>
      <w:proofErr w:type="spellEnd"/>
      <w:r w:rsidRPr="00346721">
        <w:rPr>
          <w:rFonts w:ascii="Arial" w:hAnsi="Arial" w:cs="Arial"/>
          <w:sz w:val="18"/>
          <w:szCs w:val="21"/>
          <w:lang w:val="en-US"/>
        </w:rPr>
        <w:t xml:space="preserve"> 1</w:t>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00A87062" w:rsidRPr="00346721">
        <w:rPr>
          <w:rFonts w:ascii="Arial" w:hAnsi="Arial" w:cs="Arial"/>
          <w:sz w:val="18"/>
          <w:szCs w:val="21"/>
          <w:lang w:val="en-US"/>
        </w:rPr>
        <w:t>Head of application consulting and sales</w:t>
      </w:r>
    </w:p>
    <w:p w:rsidR="00151957" w:rsidRPr="00346721" w:rsidRDefault="00151957" w:rsidP="00151957">
      <w:pPr>
        <w:spacing w:after="120"/>
        <w:jc w:val="both"/>
        <w:rPr>
          <w:rFonts w:ascii="Arial" w:hAnsi="Arial" w:cs="Arial"/>
          <w:sz w:val="18"/>
          <w:szCs w:val="21"/>
          <w:lang w:val="en-US"/>
        </w:rPr>
      </w:pPr>
      <w:r w:rsidRPr="00346721">
        <w:rPr>
          <w:rFonts w:ascii="Arial" w:hAnsi="Arial" w:cs="Arial"/>
          <w:sz w:val="18"/>
          <w:szCs w:val="21"/>
          <w:lang w:val="en-US"/>
        </w:rPr>
        <w:t>35066 Frankenberg, Germany</w:t>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t>Tel.: +49 (0) 6451 5008 88</w:t>
      </w:r>
    </w:p>
    <w:p w:rsidR="00151957" w:rsidRPr="00346721" w:rsidRDefault="00151957" w:rsidP="00151957">
      <w:pPr>
        <w:spacing w:after="120"/>
        <w:jc w:val="both"/>
        <w:rPr>
          <w:rFonts w:ascii="Arial" w:hAnsi="Arial" w:cs="Arial"/>
          <w:sz w:val="18"/>
          <w:szCs w:val="21"/>
          <w:lang w:val="en-US"/>
        </w:rPr>
      </w:pPr>
      <w:r w:rsidRPr="00346721">
        <w:rPr>
          <w:rFonts w:ascii="Arial" w:hAnsi="Arial" w:cs="Arial"/>
          <w:sz w:val="18"/>
          <w:szCs w:val="21"/>
          <w:lang w:val="en-US"/>
        </w:rPr>
        <w:t>Tel.: +49 (0) 6451 5008 0</w:t>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t>bremmer@guenther-heisskanal.de</w:t>
      </w:r>
    </w:p>
    <w:p w:rsidR="00151957" w:rsidRPr="00346721" w:rsidRDefault="00151957" w:rsidP="00151957">
      <w:pPr>
        <w:spacing w:after="120"/>
        <w:jc w:val="both"/>
        <w:rPr>
          <w:rFonts w:ascii="Arial" w:hAnsi="Arial" w:cs="Arial"/>
          <w:sz w:val="21"/>
          <w:szCs w:val="21"/>
          <w:lang w:val="en-US"/>
        </w:rPr>
      </w:pPr>
      <w:r w:rsidRPr="00346721">
        <w:rPr>
          <w:rFonts w:ascii="Arial" w:hAnsi="Arial" w:cs="Arial"/>
          <w:sz w:val="18"/>
          <w:szCs w:val="21"/>
          <w:lang w:val="en-US"/>
        </w:rPr>
        <w:t>www.guenther-heisskanal.de</w:t>
      </w:r>
      <w:r w:rsidRPr="00346721">
        <w:rPr>
          <w:rFonts w:ascii="Arial" w:hAnsi="Arial" w:cs="Arial"/>
          <w:sz w:val="21"/>
          <w:szCs w:val="21"/>
          <w:lang w:val="en-US"/>
        </w:rPr>
        <w:tab/>
      </w:r>
      <w:r w:rsidRPr="00346721">
        <w:rPr>
          <w:rFonts w:ascii="Arial" w:hAnsi="Arial" w:cs="Arial"/>
          <w:sz w:val="21"/>
          <w:szCs w:val="21"/>
          <w:lang w:val="en-US"/>
        </w:rPr>
        <w:tab/>
      </w:r>
      <w:r w:rsidRPr="00346721">
        <w:rPr>
          <w:rFonts w:ascii="Arial" w:hAnsi="Arial" w:cs="Arial"/>
          <w:sz w:val="21"/>
          <w:szCs w:val="21"/>
          <w:lang w:val="en-US"/>
        </w:rPr>
        <w:tab/>
      </w:r>
      <w:r w:rsidRPr="00346721">
        <w:rPr>
          <w:rFonts w:ascii="Arial" w:hAnsi="Arial" w:cs="Arial"/>
          <w:sz w:val="21"/>
          <w:szCs w:val="21"/>
          <w:lang w:val="en-US"/>
        </w:rPr>
        <w:tab/>
      </w:r>
    </w:p>
    <w:p w:rsidR="00151957" w:rsidRPr="00346721" w:rsidRDefault="00151957" w:rsidP="00151957">
      <w:pPr>
        <w:spacing w:after="120"/>
        <w:jc w:val="both"/>
        <w:rPr>
          <w:rFonts w:ascii="Arial" w:hAnsi="Arial" w:cs="Arial"/>
          <w:sz w:val="21"/>
          <w:szCs w:val="21"/>
          <w:lang w:val="en-US"/>
        </w:rPr>
      </w:pPr>
    </w:p>
    <w:p w:rsidR="00151957" w:rsidRPr="00346721" w:rsidRDefault="00151957" w:rsidP="00151957">
      <w:pPr>
        <w:spacing w:after="120"/>
        <w:jc w:val="both"/>
        <w:rPr>
          <w:rFonts w:ascii="Arial" w:hAnsi="Arial" w:cs="Arial"/>
          <w:sz w:val="21"/>
          <w:szCs w:val="21"/>
          <w:lang w:val="en-US"/>
        </w:rPr>
      </w:pPr>
    </w:p>
    <w:p w:rsidR="00151957" w:rsidRPr="00346721" w:rsidRDefault="00A87062" w:rsidP="00151957">
      <w:pPr>
        <w:jc w:val="both"/>
        <w:rPr>
          <w:rFonts w:ascii="Arial" w:hAnsi="Arial" w:cs="Arial"/>
          <w:b/>
          <w:sz w:val="24"/>
          <w:szCs w:val="21"/>
          <w:lang w:val="en-US"/>
        </w:rPr>
      </w:pPr>
      <w:r w:rsidRPr="00346721">
        <w:rPr>
          <w:rFonts w:ascii="Arial" w:hAnsi="Arial" w:cs="Arial"/>
          <w:b/>
          <w:sz w:val="24"/>
          <w:szCs w:val="21"/>
          <w:u w:val="single"/>
          <w:lang w:val="en-US"/>
        </w:rPr>
        <w:t>Agency</w:t>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00151957" w:rsidRPr="00346721">
        <w:rPr>
          <w:rFonts w:ascii="Arial" w:hAnsi="Arial" w:cs="Arial"/>
          <w:b/>
          <w:sz w:val="24"/>
          <w:szCs w:val="21"/>
          <w:lang w:val="en-US"/>
        </w:rPr>
        <w:tab/>
      </w:r>
      <w:r w:rsidRPr="00346721">
        <w:rPr>
          <w:rFonts w:ascii="Arial" w:hAnsi="Arial" w:cs="Arial"/>
          <w:b/>
          <w:sz w:val="24"/>
          <w:szCs w:val="21"/>
          <w:u w:val="single"/>
          <w:lang w:val="en-US"/>
        </w:rPr>
        <w:t>Contact Person</w:t>
      </w:r>
    </w:p>
    <w:p w:rsidR="00151957" w:rsidRPr="00346721" w:rsidRDefault="00151957" w:rsidP="00151957">
      <w:pPr>
        <w:spacing w:after="120"/>
        <w:jc w:val="both"/>
        <w:rPr>
          <w:rFonts w:ascii="Arial" w:hAnsi="Arial" w:cs="Arial"/>
          <w:sz w:val="18"/>
          <w:szCs w:val="21"/>
          <w:lang w:val="en-US"/>
        </w:rPr>
      </w:pPr>
      <w:proofErr w:type="spellStart"/>
      <w:r w:rsidRPr="00346721">
        <w:rPr>
          <w:rFonts w:ascii="Arial" w:hAnsi="Arial" w:cs="Arial"/>
          <w:sz w:val="18"/>
          <w:szCs w:val="21"/>
          <w:lang w:val="en-US"/>
        </w:rPr>
        <w:t>vimago</w:t>
      </w:r>
      <w:proofErr w:type="spellEnd"/>
      <w:r w:rsidRPr="00346721">
        <w:rPr>
          <w:rFonts w:ascii="Arial" w:hAnsi="Arial" w:cs="Arial"/>
          <w:sz w:val="18"/>
          <w:szCs w:val="21"/>
          <w:lang w:val="en-US"/>
        </w:rPr>
        <w:t xml:space="preserve"> GmbH</w:t>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t>Frank Maas</w:t>
      </w:r>
    </w:p>
    <w:p w:rsidR="00151957" w:rsidRPr="00346721" w:rsidRDefault="00151957" w:rsidP="00151957">
      <w:pPr>
        <w:spacing w:after="120"/>
        <w:jc w:val="both"/>
        <w:rPr>
          <w:rFonts w:ascii="Arial" w:hAnsi="Arial" w:cs="Arial"/>
          <w:sz w:val="18"/>
          <w:szCs w:val="21"/>
          <w:lang w:val="en-US"/>
        </w:rPr>
      </w:pPr>
      <w:proofErr w:type="spellStart"/>
      <w:r w:rsidRPr="00346721">
        <w:rPr>
          <w:rFonts w:ascii="Arial" w:hAnsi="Arial" w:cs="Arial"/>
          <w:sz w:val="18"/>
          <w:szCs w:val="21"/>
          <w:lang w:val="en-US"/>
        </w:rPr>
        <w:t>Bi</w:t>
      </w:r>
      <w:r w:rsidR="00A87062" w:rsidRPr="00346721">
        <w:rPr>
          <w:rFonts w:ascii="Arial" w:hAnsi="Arial" w:cs="Arial"/>
          <w:sz w:val="18"/>
          <w:szCs w:val="21"/>
          <w:lang w:val="en-US"/>
        </w:rPr>
        <w:t>schofstraße</w:t>
      </w:r>
      <w:proofErr w:type="spellEnd"/>
      <w:r w:rsidR="00A87062" w:rsidRPr="00346721">
        <w:rPr>
          <w:rFonts w:ascii="Arial" w:hAnsi="Arial" w:cs="Arial"/>
          <w:sz w:val="18"/>
          <w:szCs w:val="21"/>
          <w:lang w:val="en-US"/>
        </w:rPr>
        <w:t xml:space="preserve"> 88</w:t>
      </w:r>
      <w:r w:rsidR="00A87062" w:rsidRPr="00346721">
        <w:rPr>
          <w:rFonts w:ascii="Arial" w:hAnsi="Arial" w:cs="Arial"/>
          <w:sz w:val="18"/>
          <w:szCs w:val="21"/>
          <w:lang w:val="en-US"/>
        </w:rPr>
        <w:tab/>
      </w:r>
      <w:r w:rsidR="00A87062" w:rsidRPr="00346721">
        <w:rPr>
          <w:rFonts w:ascii="Arial" w:hAnsi="Arial" w:cs="Arial"/>
          <w:sz w:val="18"/>
          <w:szCs w:val="21"/>
          <w:lang w:val="en-US"/>
        </w:rPr>
        <w:tab/>
      </w:r>
      <w:r w:rsidR="00A87062" w:rsidRPr="00346721">
        <w:rPr>
          <w:rFonts w:ascii="Arial" w:hAnsi="Arial" w:cs="Arial"/>
          <w:sz w:val="18"/>
          <w:szCs w:val="21"/>
          <w:lang w:val="en-US"/>
        </w:rPr>
        <w:tab/>
      </w:r>
      <w:r w:rsidR="00A87062" w:rsidRPr="00346721">
        <w:rPr>
          <w:rFonts w:ascii="Arial" w:hAnsi="Arial" w:cs="Arial"/>
          <w:sz w:val="18"/>
          <w:szCs w:val="21"/>
          <w:lang w:val="en-US"/>
        </w:rPr>
        <w:tab/>
      </w:r>
      <w:r w:rsidR="00A87062" w:rsidRPr="00346721">
        <w:rPr>
          <w:rFonts w:ascii="Arial" w:hAnsi="Arial" w:cs="Arial"/>
          <w:sz w:val="18"/>
          <w:szCs w:val="21"/>
          <w:lang w:val="en-US"/>
        </w:rPr>
        <w:tab/>
      </w:r>
      <w:r w:rsidR="00A87062" w:rsidRPr="00346721">
        <w:rPr>
          <w:rFonts w:ascii="Arial" w:hAnsi="Arial" w:cs="Arial"/>
          <w:sz w:val="18"/>
          <w:szCs w:val="21"/>
          <w:lang w:val="en-US"/>
        </w:rPr>
        <w:tab/>
        <w:t>Managing Director</w:t>
      </w:r>
    </w:p>
    <w:p w:rsidR="00151957" w:rsidRPr="00346721" w:rsidRDefault="00151957" w:rsidP="00151957">
      <w:pPr>
        <w:spacing w:after="120"/>
        <w:jc w:val="both"/>
        <w:rPr>
          <w:rFonts w:ascii="Arial" w:hAnsi="Arial" w:cs="Arial"/>
          <w:sz w:val="18"/>
          <w:szCs w:val="21"/>
          <w:lang w:val="en-US"/>
        </w:rPr>
      </w:pPr>
      <w:r w:rsidRPr="00346721">
        <w:rPr>
          <w:rFonts w:ascii="Arial" w:hAnsi="Arial" w:cs="Arial"/>
          <w:sz w:val="18"/>
          <w:szCs w:val="21"/>
          <w:lang w:val="en-US"/>
        </w:rPr>
        <w:t>47809 Krefeld, Germany</w:t>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r>
      <w:r w:rsidRPr="00346721">
        <w:rPr>
          <w:rFonts w:ascii="Arial" w:hAnsi="Arial" w:cs="Arial"/>
          <w:sz w:val="18"/>
          <w:szCs w:val="21"/>
          <w:lang w:val="en-US"/>
        </w:rPr>
        <w:tab/>
        <w:t>Tel.: +49 (0) 2151 763 78 19</w:t>
      </w:r>
    </w:p>
    <w:p w:rsidR="00AC19BE" w:rsidRPr="00346721" w:rsidRDefault="0065072B" w:rsidP="00151957">
      <w:pPr>
        <w:spacing w:after="120"/>
        <w:jc w:val="both"/>
        <w:rPr>
          <w:rFonts w:ascii="Arial" w:hAnsi="Arial" w:cs="Arial"/>
          <w:sz w:val="18"/>
          <w:szCs w:val="21"/>
          <w:lang w:val="en-US"/>
        </w:rPr>
      </w:pPr>
      <w:hyperlink r:id="rId14" w:history="1">
        <w:r w:rsidR="00151957" w:rsidRPr="00346721">
          <w:rPr>
            <w:rStyle w:val="Hyperlink"/>
            <w:rFonts w:ascii="Arial" w:hAnsi="Arial" w:cs="Arial"/>
            <w:sz w:val="18"/>
            <w:szCs w:val="21"/>
            <w:lang w:val="en-US"/>
          </w:rPr>
          <w:t>www.vimago-medien.de</w:t>
        </w:r>
      </w:hyperlink>
      <w:r w:rsidR="00151957" w:rsidRPr="00346721">
        <w:rPr>
          <w:rFonts w:ascii="Arial" w:hAnsi="Arial" w:cs="Arial"/>
          <w:sz w:val="18"/>
          <w:szCs w:val="21"/>
          <w:lang w:val="en-US"/>
        </w:rPr>
        <w:tab/>
      </w:r>
      <w:r w:rsidR="00151957" w:rsidRPr="00346721">
        <w:rPr>
          <w:rFonts w:ascii="Arial" w:hAnsi="Arial" w:cs="Arial"/>
          <w:sz w:val="18"/>
          <w:szCs w:val="21"/>
          <w:lang w:val="en-US"/>
        </w:rPr>
        <w:tab/>
      </w:r>
      <w:r w:rsidR="00151957" w:rsidRPr="00346721">
        <w:rPr>
          <w:rFonts w:ascii="Arial" w:hAnsi="Arial" w:cs="Arial"/>
          <w:sz w:val="18"/>
          <w:szCs w:val="21"/>
          <w:lang w:val="en-US"/>
        </w:rPr>
        <w:tab/>
      </w:r>
      <w:r w:rsidR="00151957" w:rsidRPr="00346721">
        <w:rPr>
          <w:rFonts w:ascii="Arial" w:hAnsi="Arial" w:cs="Arial"/>
          <w:sz w:val="18"/>
          <w:szCs w:val="21"/>
          <w:lang w:val="en-US"/>
        </w:rPr>
        <w:tab/>
      </w:r>
      <w:r w:rsidR="00151957" w:rsidRPr="00346721">
        <w:rPr>
          <w:rFonts w:ascii="Arial" w:hAnsi="Arial" w:cs="Arial"/>
          <w:sz w:val="18"/>
          <w:szCs w:val="21"/>
          <w:lang w:val="en-US"/>
        </w:rPr>
        <w:tab/>
        <w:t>frank.maas@vimago-medien.de</w:t>
      </w:r>
    </w:p>
    <w:sectPr w:rsidR="00AC19BE" w:rsidRPr="00346721" w:rsidSect="008C2A2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72B" w:rsidRDefault="0065072B" w:rsidP="00383FD6">
      <w:pPr>
        <w:spacing w:after="0" w:line="240" w:lineRule="auto"/>
      </w:pPr>
      <w:r>
        <w:separator/>
      </w:r>
    </w:p>
  </w:endnote>
  <w:endnote w:type="continuationSeparator" w:id="0">
    <w:p w:rsidR="0065072B" w:rsidRDefault="0065072B" w:rsidP="0038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inion Pro">
    <w:panose1 w:val="020405030502010202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rixSansRegular">
    <w:altName w:val="Brix Sans Regular"/>
    <w:panose1 w:val="02000000000000000000"/>
    <w:charset w:val="4D"/>
    <w:family w:val="auto"/>
    <w:notTrueType/>
    <w:pitch w:val="variable"/>
    <w:sig w:usb0="A00000AF" w:usb1="5000207B" w:usb2="00000000" w:usb3="00000000" w:csb0="00000093" w:csb1="00000000"/>
  </w:font>
  <w:font w:name="TheSansOsF-Bold">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4E"/>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062" w:rsidRDefault="00A870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062" w:rsidRDefault="00A8706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062" w:rsidRDefault="00A870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72B" w:rsidRDefault="0065072B" w:rsidP="00383FD6">
      <w:pPr>
        <w:spacing w:after="0" w:line="240" w:lineRule="auto"/>
      </w:pPr>
      <w:r>
        <w:separator/>
      </w:r>
    </w:p>
  </w:footnote>
  <w:footnote w:type="continuationSeparator" w:id="0">
    <w:p w:rsidR="0065072B" w:rsidRDefault="0065072B" w:rsidP="0038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062" w:rsidRDefault="00A870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062" w:rsidRDefault="00A8706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062" w:rsidRDefault="00A870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4A3E"/>
    <w:multiLevelType w:val="hybridMultilevel"/>
    <w:tmpl w:val="AC2C92DE"/>
    <w:lvl w:ilvl="0" w:tplc="3FF4C860">
      <w:numFmt w:val="bullet"/>
      <w:lvlText w:val="-"/>
      <w:lvlJc w:val="left"/>
      <w:pPr>
        <w:ind w:left="720" w:hanging="360"/>
      </w:pPr>
      <w:rPr>
        <w:rFonts w:ascii="Arial" w:eastAsiaTheme="minorHAnsi" w:hAnsi="Arial" w:cs="Courier New" w:hint="default"/>
        <w:b w:val="0"/>
        <w:color w:val="3C3C3C"/>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B6238D"/>
    <w:multiLevelType w:val="hybridMultilevel"/>
    <w:tmpl w:val="1B18D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7942"/>
    <w:rsid w:val="00012975"/>
    <w:rsid w:val="00034981"/>
    <w:rsid w:val="00061336"/>
    <w:rsid w:val="000662C9"/>
    <w:rsid w:val="00066E13"/>
    <w:rsid w:val="0006754E"/>
    <w:rsid w:val="00076BEE"/>
    <w:rsid w:val="000C266B"/>
    <w:rsid w:val="000C7A9A"/>
    <w:rsid w:val="000D6F9D"/>
    <w:rsid w:val="000F4E4A"/>
    <w:rsid w:val="00100531"/>
    <w:rsid w:val="001101F5"/>
    <w:rsid w:val="00117681"/>
    <w:rsid w:val="001264A1"/>
    <w:rsid w:val="00151957"/>
    <w:rsid w:val="0017009E"/>
    <w:rsid w:val="00182691"/>
    <w:rsid w:val="001B5DBB"/>
    <w:rsid w:val="001C229B"/>
    <w:rsid w:val="002077D3"/>
    <w:rsid w:val="0022463F"/>
    <w:rsid w:val="0025252D"/>
    <w:rsid w:val="0028512C"/>
    <w:rsid w:val="002D1EF0"/>
    <w:rsid w:val="002D7456"/>
    <w:rsid w:val="002E4089"/>
    <w:rsid w:val="002E5926"/>
    <w:rsid w:val="003107EF"/>
    <w:rsid w:val="00315509"/>
    <w:rsid w:val="00344D7E"/>
    <w:rsid w:val="00346721"/>
    <w:rsid w:val="00383FD6"/>
    <w:rsid w:val="003A76A5"/>
    <w:rsid w:val="003C2777"/>
    <w:rsid w:val="003F01F7"/>
    <w:rsid w:val="003F44CC"/>
    <w:rsid w:val="003F5DD6"/>
    <w:rsid w:val="003F7F6F"/>
    <w:rsid w:val="0047796A"/>
    <w:rsid w:val="00493F54"/>
    <w:rsid w:val="004A2AC6"/>
    <w:rsid w:val="004D717B"/>
    <w:rsid w:val="00500560"/>
    <w:rsid w:val="00503A39"/>
    <w:rsid w:val="00517942"/>
    <w:rsid w:val="00530E4E"/>
    <w:rsid w:val="00541563"/>
    <w:rsid w:val="00544A92"/>
    <w:rsid w:val="00553AE0"/>
    <w:rsid w:val="00581F59"/>
    <w:rsid w:val="0058331F"/>
    <w:rsid w:val="005861E9"/>
    <w:rsid w:val="005A225B"/>
    <w:rsid w:val="005C6B28"/>
    <w:rsid w:val="005F0206"/>
    <w:rsid w:val="005F2BAB"/>
    <w:rsid w:val="0065072B"/>
    <w:rsid w:val="00696DEA"/>
    <w:rsid w:val="006B28B0"/>
    <w:rsid w:val="006E29D4"/>
    <w:rsid w:val="00727C5D"/>
    <w:rsid w:val="00765392"/>
    <w:rsid w:val="007A6E10"/>
    <w:rsid w:val="007E30CB"/>
    <w:rsid w:val="008456A1"/>
    <w:rsid w:val="00846BBB"/>
    <w:rsid w:val="008764FF"/>
    <w:rsid w:val="00877EB2"/>
    <w:rsid w:val="008823DB"/>
    <w:rsid w:val="008939FC"/>
    <w:rsid w:val="008C211B"/>
    <w:rsid w:val="008C2A29"/>
    <w:rsid w:val="008C4D28"/>
    <w:rsid w:val="008D343E"/>
    <w:rsid w:val="008D70E1"/>
    <w:rsid w:val="00950292"/>
    <w:rsid w:val="009843BF"/>
    <w:rsid w:val="009B2D4E"/>
    <w:rsid w:val="009C2193"/>
    <w:rsid w:val="009C74DE"/>
    <w:rsid w:val="009E5B2B"/>
    <w:rsid w:val="00A87062"/>
    <w:rsid w:val="00AA7F0F"/>
    <w:rsid w:val="00AC19BE"/>
    <w:rsid w:val="00AC6EAB"/>
    <w:rsid w:val="00AD0F34"/>
    <w:rsid w:val="00AF56A8"/>
    <w:rsid w:val="00B47B97"/>
    <w:rsid w:val="00B63A30"/>
    <w:rsid w:val="00B765D1"/>
    <w:rsid w:val="00BB0FE5"/>
    <w:rsid w:val="00BD71A9"/>
    <w:rsid w:val="00C0070A"/>
    <w:rsid w:val="00C525ED"/>
    <w:rsid w:val="00C57C4B"/>
    <w:rsid w:val="00C61175"/>
    <w:rsid w:val="00C810E3"/>
    <w:rsid w:val="00C87FE6"/>
    <w:rsid w:val="00C91489"/>
    <w:rsid w:val="00C9465F"/>
    <w:rsid w:val="00CD4250"/>
    <w:rsid w:val="00CF11FE"/>
    <w:rsid w:val="00CF1F3A"/>
    <w:rsid w:val="00D32E21"/>
    <w:rsid w:val="00D60601"/>
    <w:rsid w:val="00DA248C"/>
    <w:rsid w:val="00DB5CD6"/>
    <w:rsid w:val="00DE5921"/>
    <w:rsid w:val="00DF08DD"/>
    <w:rsid w:val="00E00C7A"/>
    <w:rsid w:val="00E12B39"/>
    <w:rsid w:val="00E15CAA"/>
    <w:rsid w:val="00E436B6"/>
    <w:rsid w:val="00E667C3"/>
    <w:rsid w:val="00ED5AEC"/>
    <w:rsid w:val="00F105FE"/>
    <w:rsid w:val="00F300A9"/>
    <w:rsid w:val="00F31A0F"/>
    <w:rsid w:val="00F721C2"/>
    <w:rsid w:val="00F930B7"/>
    <w:rsid w:val="00FA5479"/>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B2B33C"/>
  <w15:docId w15:val="{0E00484D-211D-534F-B6AD-D548ABEC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1336"/>
  </w:style>
  <w:style w:type="paragraph" w:styleId="berschrift2">
    <w:name w:val="heading 2"/>
    <w:basedOn w:val="Standard"/>
    <w:link w:val="berschrift2Zch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517942"/>
    <w:rPr>
      <w:b/>
      <w:bCs/>
    </w:rPr>
  </w:style>
  <w:style w:type="paragraph" w:styleId="Listenabsatz">
    <w:name w:val="List Paragraph"/>
    <w:basedOn w:val="Standard"/>
    <w:qFormat/>
    <w:rsid w:val="008823DB"/>
    <w:pPr>
      <w:ind w:left="720"/>
      <w:contextualSpacing/>
    </w:pPr>
  </w:style>
  <w:style w:type="character" w:styleId="Hyper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lang w:eastAsia="de-DE"/>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lang w:eastAsia="de-DE"/>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Besucht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ch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chn"/>
    <w:uiPriority w:val="99"/>
    <w:semiHidden/>
    <w:unhideWhenUsed/>
    <w:rsid w:val="00F300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chn"/>
    <w:uiPriority w:val="99"/>
    <w:semiHidden/>
    <w:unhideWhenUsed/>
    <w:rsid w:val="00F300A9"/>
    <w:rPr>
      <w:b/>
      <w:bCs/>
    </w:rPr>
  </w:style>
  <w:style w:type="character" w:customStyle="1" w:styleId="KommentarthemaZchn">
    <w:name w:val="Kommentarthema Zchn"/>
    <w:basedOn w:val="KommentartextZchn"/>
    <w:link w:val="Kommentarthema"/>
    <w:uiPriority w:val="99"/>
    <w:semiHidden/>
    <w:rsid w:val="00F300A9"/>
    <w:rPr>
      <w:b/>
      <w:bCs/>
      <w:sz w:val="20"/>
      <w:szCs w:val="20"/>
    </w:rPr>
  </w:style>
  <w:style w:type="paragraph" w:styleId="Kopfzeile">
    <w:name w:val="header"/>
    <w:basedOn w:val="Standard"/>
    <w:link w:val="KopfzeileZchn"/>
    <w:uiPriority w:val="99"/>
    <w:unhideWhenUsed/>
    <w:rsid w:val="0038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3FD6"/>
  </w:style>
  <w:style w:type="paragraph" w:styleId="Fuzeile">
    <w:name w:val="footer"/>
    <w:basedOn w:val="Standard"/>
    <w:link w:val="FuzeileZchn"/>
    <w:uiPriority w:val="99"/>
    <w:unhideWhenUsed/>
    <w:rsid w:val="0038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3FD6"/>
  </w:style>
  <w:style w:type="table" w:styleId="Tabellenraster">
    <w:name w:val="Table Grid"/>
    <w:basedOn w:val="NormaleTabelle"/>
    <w:rsid w:val="002077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819990">
      <w:bodyDiv w:val="1"/>
      <w:marLeft w:val="0"/>
      <w:marRight w:val="0"/>
      <w:marTop w:val="0"/>
      <w:marBottom w:val="0"/>
      <w:divBdr>
        <w:top w:val="none" w:sz="0" w:space="0" w:color="auto"/>
        <w:left w:val="none" w:sz="0" w:space="0" w:color="auto"/>
        <w:bottom w:val="none" w:sz="0" w:space="0" w:color="auto"/>
        <w:right w:val="none" w:sz="0" w:space="0" w:color="auto"/>
      </w:divBdr>
      <w:divsChild>
        <w:div w:id="1140151916">
          <w:marLeft w:val="0"/>
          <w:marRight w:val="0"/>
          <w:marTop w:val="0"/>
          <w:marBottom w:val="0"/>
          <w:divBdr>
            <w:top w:val="none" w:sz="0" w:space="0" w:color="auto"/>
            <w:left w:val="none" w:sz="0" w:space="0" w:color="auto"/>
            <w:bottom w:val="none" w:sz="0" w:space="0" w:color="auto"/>
            <w:right w:val="none" w:sz="0" w:space="0" w:color="auto"/>
          </w:divBdr>
          <w:divsChild>
            <w:div w:id="647514572">
              <w:marLeft w:val="0"/>
              <w:marRight w:val="0"/>
              <w:marTop w:val="0"/>
              <w:marBottom w:val="0"/>
              <w:divBdr>
                <w:top w:val="none" w:sz="0" w:space="0" w:color="auto"/>
                <w:left w:val="none" w:sz="0" w:space="0" w:color="auto"/>
                <w:bottom w:val="none" w:sz="0" w:space="0" w:color="auto"/>
                <w:right w:val="none" w:sz="0" w:space="0" w:color="auto"/>
              </w:divBdr>
              <w:divsChild>
                <w:div w:id="17740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683610">
      <w:bodyDiv w:val="1"/>
      <w:marLeft w:val="0"/>
      <w:marRight w:val="0"/>
      <w:marTop w:val="0"/>
      <w:marBottom w:val="0"/>
      <w:divBdr>
        <w:top w:val="none" w:sz="0" w:space="0" w:color="auto"/>
        <w:left w:val="none" w:sz="0" w:space="0" w:color="auto"/>
        <w:bottom w:val="none" w:sz="0" w:space="0" w:color="auto"/>
        <w:right w:val="none" w:sz="0" w:space="0" w:color="auto"/>
      </w:divBdr>
    </w:div>
    <w:div w:id="645284364">
      <w:bodyDiv w:val="1"/>
      <w:marLeft w:val="0"/>
      <w:marRight w:val="0"/>
      <w:marTop w:val="0"/>
      <w:marBottom w:val="0"/>
      <w:divBdr>
        <w:top w:val="none" w:sz="0" w:space="0" w:color="auto"/>
        <w:left w:val="none" w:sz="0" w:space="0" w:color="auto"/>
        <w:bottom w:val="none" w:sz="0" w:space="0" w:color="auto"/>
        <w:right w:val="none" w:sz="0" w:space="0" w:color="auto"/>
      </w:divBdr>
    </w:div>
    <w:div w:id="91516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www.vimago-medien.de" TargetMode="Externa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1001</Words>
  <Characters>6308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Manager/>
  <Company>vimago GmbH</Company>
  <LinksUpToDate>false</LinksUpToDate>
  <CharactersWithSpaces>7295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Maas</dc:creator>
  <cp:keywords/>
  <dc:description/>
  <cp:lastModifiedBy>Microsoft Office User</cp:lastModifiedBy>
  <cp:revision>5</cp:revision>
  <cp:lastPrinted>2017-07-12T12:44:00Z</cp:lastPrinted>
  <dcterms:created xsi:type="dcterms:W3CDTF">2017-09-22T10:13:00Z</dcterms:created>
  <dcterms:modified xsi:type="dcterms:W3CDTF">2020-02-24T14:31:00Z</dcterms:modified>
  <cp:category/>
</cp:coreProperties>
</file>